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854" w:tblpY="2583"/>
        <w:tblOverlap w:val="never"/>
        <w:tblW w:w="95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1041"/>
        <w:gridCol w:w="1228"/>
        <w:gridCol w:w="1353"/>
        <w:gridCol w:w="1293"/>
        <w:gridCol w:w="1431"/>
        <w:gridCol w:w="12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9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bookmarkStart w:id="0" w:name="_GoBack"/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041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单位</w:t>
            </w:r>
          </w:p>
        </w:tc>
        <w:tc>
          <w:tcPr>
            <w:tcW w:w="1228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数量</w:t>
            </w:r>
          </w:p>
        </w:tc>
        <w:tc>
          <w:tcPr>
            <w:tcW w:w="135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规格</w:t>
            </w: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43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总价（元）</w:t>
            </w:r>
          </w:p>
        </w:tc>
        <w:tc>
          <w:tcPr>
            <w:tcW w:w="125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95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喷头</w:t>
            </w:r>
          </w:p>
        </w:tc>
        <w:tc>
          <w:tcPr>
            <w:tcW w:w="1041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个</w:t>
            </w:r>
          </w:p>
        </w:tc>
        <w:tc>
          <w:tcPr>
            <w:tcW w:w="1228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353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31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25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9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阀门</w:t>
            </w:r>
          </w:p>
        </w:tc>
        <w:tc>
          <w:tcPr>
            <w:tcW w:w="104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个</w:t>
            </w:r>
          </w:p>
        </w:tc>
        <w:tc>
          <w:tcPr>
            <w:tcW w:w="1228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353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31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25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9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喷泉专用水泵</w:t>
            </w:r>
          </w:p>
        </w:tc>
        <w:tc>
          <w:tcPr>
            <w:tcW w:w="104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台</w:t>
            </w:r>
          </w:p>
        </w:tc>
        <w:tc>
          <w:tcPr>
            <w:tcW w:w="1228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353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31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25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9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控制柜</w:t>
            </w:r>
          </w:p>
        </w:tc>
        <w:tc>
          <w:tcPr>
            <w:tcW w:w="1041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台</w:t>
            </w:r>
          </w:p>
        </w:tc>
        <w:tc>
          <w:tcPr>
            <w:tcW w:w="1228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353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31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25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95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线缆管道等辅材</w:t>
            </w:r>
          </w:p>
        </w:tc>
        <w:tc>
          <w:tcPr>
            <w:tcW w:w="104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</w:t>
            </w:r>
          </w:p>
        </w:tc>
        <w:tc>
          <w:tcPr>
            <w:tcW w:w="1228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353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31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25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9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...</w:t>
            </w:r>
          </w:p>
        </w:tc>
        <w:tc>
          <w:tcPr>
            <w:tcW w:w="1041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228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353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31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25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910" w:type="dxa"/>
            <w:gridSpan w:val="5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合计（元）</w:t>
            </w:r>
          </w:p>
        </w:tc>
        <w:tc>
          <w:tcPr>
            <w:tcW w:w="1431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25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</w:tbl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报价表</w:t>
      </w:r>
    </w:p>
    <w:p>
      <w:pPr>
        <w:jc w:val="center"/>
        <w:rPr>
          <w:rFonts w:hint="default"/>
          <w:color w:val="auto"/>
          <w:sz w:val="44"/>
          <w:szCs w:val="44"/>
          <w:lang w:val="en-US" w:eastAsia="zh-CN"/>
        </w:rPr>
      </w:pPr>
    </w:p>
    <w:p>
      <w:pPr>
        <w:jc w:val="both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备注:1、本次景观喷泉设备清单，根据实际需求各单位按各自提供的设计方案自行添加、核报喷头、喷泉专用水泵、阀门的规格及数量清单。</w:t>
      </w:r>
    </w:p>
    <w:p>
      <w:pPr>
        <w:jc w:val="both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2、根据实际</w:t>
      </w: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清单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，投标单位可自行优化报价表内容。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RlOWIxOTY0OWJkZWU3ZDhhYmE4OTU5YTMxNmU5ZTUifQ=="/>
  </w:docVars>
  <w:rsids>
    <w:rsidRoot w:val="00000000"/>
    <w:rsid w:val="01C24B02"/>
    <w:rsid w:val="05B0158C"/>
    <w:rsid w:val="05CD2D0D"/>
    <w:rsid w:val="19AA625A"/>
    <w:rsid w:val="29311D35"/>
    <w:rsid w:val="29A0156E"/>
    <w:rsid w:val="381F0043"/>
    <w:rsid w:val="4E21448E"/>
    <w:rsid w:val="577D1F9A"/>
    <w:rsid w:val="5AEC3953"/>
    <w:rsid w:val="6E4855E7"/>
    <w:rsid w:val="7FBB3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143</Characters>
  <Lines>0</Lines>
  <Paragraphs>0</Paragraphs>
  <TotalTime>2</TotalTime>
  <ScaleCrop>false</ScaleCrop>
  <LinksUpToDate>false</LinksUpToDate>
  <CharactersWithSpaces>148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2024-06-11T01:10:00Z</dcterms:created>
  <dc:creator>Administrator</dc:creator>
  <cp:lastModifiedBy>季周翼</cp:lastModifiedBy>
  <cp:lastPrinted>2024-06-21T00:17:44Z</cp:lastPrinted>
  <dcterms:modified xsi:type="dcterms:W3CDTF">2024-06-21T00:17:55Z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09334FB6F5874831BC516F75B184C3FF_12</vt:lpwstr>
  </property>
</Properties>
</file>