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附件二</w:t>
      </w:r>
      <w:r>
        <w:rPr>
          <w:rFonts w:hint="eastAsia"/>
          <w:sz w:val="32"/>
          <w:szCs w:val="40"/>
          <w:lang w:val="en-US" w:eastAsia="zh-CN"/>
        </w:rPr>
        <w:t xml:space="preserve">：  </w:t>
      </w:r>
    </w:p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</w:p>
    <w:p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新华学院大数据与人工智能学院实验室文化墙制作与安装报价表</w:t>
      </w:r>
    </w:p>
    <w:p>
      <w:pPr>
        <w:jc w:val="center"/>
        <w:rPr>
          <w:rFonts w:hint="default"/>
          <w:b/>
          <w:bCs/>
          <w:sz w:val="28"/>
          <w:szCs w:val="36"/>
          <w:lang w:val="en-US" w:eastAsia="zh-CN"/>
        </w:rPr>
      </w:pPr>
    </w:p>
    <w:tbl>
      <w:tblPr>
        <w:tblStyle w:val="3"/>
        <w:tblW w:w="8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5"/>
        <w:gridCol w:w="1482"/>
        <w:gridCol w:w="1373"/>
        <w:gridCol w:w="1107"/>
        <w:gridCol w:w="1233"/>
        <w:gridCol w:w="14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85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需求</w:t>
            </w: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制作工艺</w:t>
            </w: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单位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单价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总价</w:t>
            </w: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85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主墙</w:t>
            </w: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1面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7" w:hRule="atLeast"/>
        </w:trPr>
        <w:tc>
          <w:tcPr>
            <w:tcW w:w="2185" w:type="dxa"/>
            <w:vAlign w:val="center"/>
          </w:tcPr>
          <w:p>
            <w:pPr>
              <w:jc w:val="center"/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一楼至二楼</w:t>
            </w:r>
          </w:p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楼梯墙面</w:t>
            </w: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2面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85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一楼1号墙</w:t>
            </w: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1面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85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一楼2号墙</w:t>
            </w: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1面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8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一楼3号墙</w:t>
            </w: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1面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8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二楼1号墙</w:t>
            </w: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1面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8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二楼2号墙</w:t>
            </w: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1面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8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二楼3号墙</w:t>
            </w: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1面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218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二楼4号墙</w:t>
            </w: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1面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</w:trPr>
        <w:tc>
          <w:tcPr>
            <w:tcW w:w="2185" w:type="dxa"/>
            <w:vAlign w:val="center"/>
          </w:tcPr>
          <w:p>
            <w:pPr>
              <w:jc w:val="center"/>
              <w:rPr>
                <w:rFonts w:hint="default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二楼大数据墙</w:t>
            </w:r>
          </w:p>
        </w:tc>
        <w:tc>
          <w:tcPr>
            <w:tcW w:w="1482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37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1面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77" w:type="dxa"/>
            <w:vAlign w:val="center"/>
          </w:tcPr>
          <w:p>
            <w:pPr>
              <w:jc w:val="center"/>
              <w:rPr>
                <w:rFonts w:hint="default" w:eastAsiaTheme="minorEastAsia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>
      <w:pPr>
        <w:jc w:val="center"/>
        <w:rPr>
          <w:rFonts w:hint="default" w:eastAsiaTheme="minorEastAsia"/>
          <w:b w:val="0"/>
          <w:bCs w:val="0"/>
          <w:sz w:val="28"/>
          <w:szCs w:val="36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dhM2U4ZmI2NWE1YjdkNTVlMWY2OWQ5Mzg4YzU3YjAifQ=="/>
  </w:docVars>
  <w:rsids>
    <w:rsidRoot w:val="00000000"/>
    <w:rsid w:val="009116B4"/>
    <w:rsid w:val="36A81FF1"/>
    <w:rsid w:val="66660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2023-07-26T01:36:00Z</dcterms:created>
  <dc:creator>Administrator</dc:creator>
  <cp:lastModifiedBy>哇哦。</cp:lastModifiedBy>
  <dcterms:modified xsi:type="dcterms:W3CDTF">2023-07-26T02:00:46Z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BCD35FFC8DAA44F191CC5033A83C77DB_13</vt:lpwstr>
  </property>
</Properties>
</file>