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18BD">
      <w:pPr>
        <w:pStyle w:val="6"/>
        <w:keepNext w:val="0"/>
        <w:keepLines w:val="0"/>
        <w:pageBreakBefore w:val="0"/>
        <w:kinsoku/>
        <w:wordWrap/>
        <w:overflowPunct/>
        <w:topLinePunct w:val="0"/>
        <w:autoSpaceDE/>
        <w:autoSpaceDN/>
        <w:bidi w:val="0"/>
        <w:spacing w:line="440" w:lineRule="exact"/>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w:t>
      </w:r>
    </w:p>
    <w:p w14:paraId="1A9A26E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仿宋" w:hAnsi="仿宋" w:eastAsia="仿宋" w:cs="仿宋"/>
          <w:b/>
          <w:bCs w:val="0"/>
          <w:kern w:val="0"/>
          <w:sz w:val="36"/>
          <w:szCs w:val="36"/>
          <w:shd w:val="clear" w:color="auto" w:fill="FFFFFF"/>
          <w:lang w:val="en-US"/>
        </w:rPr>
      </w:pPr>
      <w:r>
        <w:rPr>
          <w:rFonts w:hint="eastAsia" w:ascii="仿宋" w:hAnsi="仿宋" w:eastAsia="仿宋" w:cs="仿宋"/>
          <w:b/>
          <w:bCs w:val="0"/>
          <w:snapToGrid w:val="0"/>
          <w:kern w:val="0"/>
          <w:sz w:val="36"/>
          <w:szCs w:val="36"/>
          <w:shd w:val="clear" w:color="auto" w:fill="FFFFFF"/>
          <w:lang w:val="en-US" w:eastAsia="zh-CN" w:bidi="ar"/>
        </w:rPr>
        <w:t>廉政承诺书</w:t>
      </w:r>
    </w:p>
    <w:p w14:paraId="00504C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rPr>
          <w:rFonts w:hint="default"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甲方：安徽医科大学临床医学院</w:t>
      </w:r>
    </w:p>
    <w:p w14:paraId="01B661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乙方：</w:t>
      </w:r>
    </w:p>
    <w:p w14:paraId="4E91D2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5631E2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第一条 甲乙双方共同承诺</w:t>
      </w:r>
    </w:p>
    <w:p w14:paraId="520E80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（一）严格遵守国家关于市场准入、项目招标投标、工程建设、施工安装、物资采购和市场活动等有关法律、法规和相关政策，以及廉政建设的各项规定。</w:t>
      </w:r>
    </w:p>
    <w:p w14:paraId="37B947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（二）严格执行合同文件，自觉按合同办事。</w:t>
      </w:r>
    </w:p>
    <w:p w14:paraId="79481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（三）坚持公开、公平、公正的原则，不为获取不正当利益而损害对方利益。</w:t>
      </w:r>
    </w:p>
    <w:p w14:paraId="5C3B31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（四）保守对方的商业秘密，不将其用于交易以外的目的。</w:t>
      </w:r>
    </w:p>
    <w:p w14:paraId="5470F8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第二条 甲方承诺</w:t>
      </w:r>
    </w:p>
    <w:p w14:paraId="5E045C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 xml:space="preserve">在交易的事前、事中、事后遵守以下（包括但不限于）事项： </w:t>
      </w:r>
    </w:p>
    <w:p w14:paraId="6A26E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（一）不参加乙方或相关单位的宴请。</w:t>
      </w:r>
    </w:p>
    <w:p w14:paraId="19DF46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（二）不私自收受乙方或相关单位的礼品、礼券或以“低价付款”的物品。</w:t>
      </w:r>
    </w:p>
    <w:p w14:paraId="0CF137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（三）不接受乙方或相关单位的礼金、贿赂、账外回扣等任何形式的私下经济利益。</w:t>
      </w:r>
    </w:p>
    <w:p w14:paraId="2D411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（四）不私自接受乙方或相关单位提供的娱乐、游玩或任何考察形式的变相旅游等活动。</w:t>
      </w:r>
    </w:p>
    <w:p w14:paraId="08626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0225C6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（六）不得有其他任何在乙方等相关单位获取不当利益的行为。</w:t>
      </w:r>
    </w:p>
    <w:p w14:paraId="05AE3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第三条 乙方承诺</w:t>
      </w:r>
    </w:p>
    <w:p w14:paraId="70ABC2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在交易的事前、事中、事后遵守以下（包括但不限于）事项：</w:t>
      </w:r>
    </w:p>
    <w:p w14:paraId="069E24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360" w:firstLineChars="15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（一）与甲方保持正常的业务交往，严格执行合同约定。</w:t>
      </w:r>
    </w:p>
    <w:p w14:paraId="65C220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360" w:firstLineChars="15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（二）不向甲方工作人员及任何与甲方相关联的单位或个人提供宴请、旅游、健身、娱乐、变相考察等活动。</w:t>
      </w:r>
    </w:p>
    <w:p w14:paraId="5AD5D7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360" w:firstLineChars="15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（三）不私自向甲方、相关单位及其工作人员赠送礼品、现金、有价卡券等。</w:t>
      </w:r>
    </w:p>
    <w:p w14:paraId="741497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360" w:firstLineChars="15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四）不在账外给予甲方、相关单位及其工作人员回扣；不假借促销费、宣传费、赞助费、科研费、劳务费、咨询费、好处费、感谢费、佣金等名义，或者以报销各种费用等方式，给付甲方、相关单位及其工作人员财物（利益）。</w:t>
      </w:r>
    </w:p>
    <w:p w14:paraId="25F50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（五）及时向甲方通报甲方人员违反本承诺书规定的行为。</w:t>
      </w:r>
    </w:p>
    <w:p w14:paraId="03DDA7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第四条 违约责任</w:t>
      </w:r>
    </w:p>
    <w:p w14:paraId="0027FA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（一）甲方工作人员违反本承诺书第一条、第二条的，严格按甲方相关公司制度处理和有关法律法规处理;涉嫌犯罪的，移交司法机关处理；给乙方造成经济损失的，责任人应予以赔偿。</w:t>
      </w:r>
    </w:p>
    <w:p w14:paraId="6FE9F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（二）乙方工作人员违反本承诺书第一条、第三条的，按乙方相关制度和有关法律法规处理，甲方有权终止合同;涉嫌犯罪的，移交司法机关处理；给甲方造成经济损失的，乙方承担赔偿责任。</w:t>
      </w:r>
    </w:p>
    <w:p w14:paraId="51E973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第五条 本承诺书作为交易合同或协议的附件，与交易合同或协议具有同等法律效力。经双方签署后立即生效。</w:t>
      </w:r>
    </w:p>
    <w:p w14:paraId="3A50CE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第六条 乙方在履行合同或协议过程中，若发现甲方的相关人员有违反《廉政承诺书》所规定的行为，可以直接向甲方审计督查部投诉（电话：15005518562）。</w:t>
      </w:r>
    </w:p>
    <w:p w14:paraId="7668EA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第七条 本承诺书一式四份，甲乙双方各持两份。</w:t>
      </w:r>
    </w:p>
    <w:p w14:paraId="20ACFF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rPr>
          <w:rFonts w:hint="eastAsia" w:ascii="仿宋" w:hAnsi="仿宋" w:eastAsia="仿宋" w:cs="仿宋"/>
          <w:sz w:val="24"/>
          <w:szCs w:val="24"/>
          <w:lang w:val="en-US"/>
        </w:rPr>
      </w:pPr>
    </w:p>
    <w:p w14:paraId="7B662A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rPr>
          <w:rFonts w:hint="eastAsia" w:ascii="仿宋" w:hAnsi="仿宋" w:eastAsia="仿宋" w:cs="仿宋"/>
          <w:sz w:val="24"/>
          <w:szCs w:val="24"/>
          <w:lang w:val="en-US"/>
        </w:rPr>
      </w:pPr>
    </w:p>
    <w:p w14:paraId="5BB8EA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rPr>
          <w:rFonts w:hint="eastAsia" w:ascii="仿宋" w:hAnsi="仿宋" w:eastAsia="仿宋" w:cs="仿宋"/>
          <w:sz w:val="24"/>
          <w:szCs w:val="24"/>
          <w:lang w:val="en-US"/>
        </w:rPr>
      </w:pPr>
    </w:p>
    <w:p w14:paraId="11177E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甲方单位：（盖章）                   乙方单位：（盖章）</w:t>
      </w:r>
    </w:p>
    <w:p w14:paraId="5AC981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法定代表人：                         法定代表人：</w:t>
      </w:r>
    </w:p>
    <w:p w14:paraId="1796C3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法定代表人联系电话：                 法定代表人联系电话：</w:t>
      </w:r>
    </w:p>
    <w:p w14:paraId="5D17F6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委托代理人：                         委托代理人：</w:t>
      </w:r>
    </w:p>
    <w:p w14:paraId="1E6FC1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项目负责人：                         项目负责人：</w:t>
      </w:r>
    </w:p>
    <w:p w14:paraId="15B12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 xml:space="preserve">监督电话：15005518562                监督电话：                                </w:t>
      </w:r>
    </w:p>
    <w:p w14:paraId="79086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4"/>
          <w:szCs w:val="24"/>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监督邮箱：xhjtdc@xinhuaedu.com       监督邮箱：</w:t>
      </w:r>
    </w:p>
    <w:p w14:paraId="48A36F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rPr>
          <w:rFonts w:hint="eastAsia" w:ascii="仿宋" w:hAnsi="仿宋" w:eastAsia="仿宋" w:cs="仿宋"/>
          <w:color w:val="000000"/>
          <w:kern w:val="0"/>
          <w:sz w:val="28"/>
          <w:szCs w:val="28"/>
          <w:shd w:val="clear" w:color="auto" w:fill="FFFFFF"/>
          <w:lang w:val="en-US"/>
        </w:rPr>
      </w:pPr>
      <w:r>
        <w:rPr>
          <w:rFonts w:hint="eastAsia" w:ascii="仿宋" w:hAnsi="仿宋" w:eastAsia="仿宋" w:cs="仿宋"/>
          <w:color w:val="000000"/>
          <w:kern w:val="0"/>
          <w:sz w:val="24"/>
          <w:szCs w:val="24"/>
          <w:shd w:val="clear" w:color="auto" w:fill="FFFFFF"/>
          <w:lang w:val="en-US" w:eastAsia="zh-CN" w:bidi="ar"/>
        </w:rPr>
        <w:t xml:space="preserve">          jtdsz@xinhuaedu.com   </w:t>
      </w:r>
      <w:r>
        <w:rPr>
          <w:rFonts w:hint="eastAsia" w:ascii="仿宋" w:hAnsi="仿宋" w:eastAsia="仿宋" w:cs="仿宋"/>
          <w:color w:val="000000"/>
          <w:kern w:val="0"/>
          <w:sz w:val="28"/>
          <w:szCs w:val="28"/>
          <w:shd w:val="clear" w:color="auto" w:fill="FFFFFF"/>
          <w:lang w:val="en-US" w:eastAsia="zh-CN" w:bidi="ar"/>
        </w:rPr>
        <w:t xml:space="preserve">       </w:t>
      </w:r>
    </w:p>
    <w:p w14:paraId="39D1282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rPr>
          <w:rFonts w:hint="eastAsia" w:ascii="仿宋" w:hAnsi="仿宋" w:eastAsia="仿宋" w:cs="仿宋"/>
          <w:color w:val="000000"/>
          <w:kern w:val="0"/>
          <w:sz w:val="28"/>
          <w:szCs w:val="28"/>
          <w:shd w:val="clear" w:color="auto" w:fill="FFFFFF"/>
          <w:lang w:val="en-US"/>
        </w:rPr>
      </w:pPr>
    </w:p>
    <w:p w14:paraId="55B3140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rPr>
          <w:rFonts w:hint="eastAsia" w:ascii="仿宋" w:hAnsi="仿宋" w:eastAsia="仿宋" w:cs="仿宋"/>
          <w:color w:val="000000"/>
          <w:kern w:val="0"/>
          <w:sz w:val="28"/>
          <w:szCs w:val="28"/>
          <w:shd w:val="clear" w:color="auto" w:fill="FFFFFF"/>
          <w:lang w:val="en-US"/>
        </w:rPr>
      </w:pPr>
    </w:p>
    <w:p w14:paraId="13E0109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rPr>
          <w:rFonts w:hint="eastAsia" w:ascii="仿宋" w:hAnsi="仿宋" w:eastAsia="仿宋" w:cs="仿宋"/>
          <w:b/>
          <w:bCs/>
          <w:color w:val="000000"/>
          <w:kern w:val="0"/>
          <w:sz w:val="28"/>
          <w:szCs w:val="28"/>
          <w:shd w:val="clear" w:color="auto" w:fill="FFFFFF"/>
          <w:lang w:val="en-US" w:eastAsia="zh-CN" w:bidi="ar"/>
        </w:rPr>
      </w:pPr>
    </w:p>
    <w:p w14:paraId="1B22AE9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rPr>
          <w:rFonts w:hint="eastAsia" w:ascii="仿宋" w:hAnsi="仿宋" w:eastAsia="仿宋" w:cs="仿宋"/>
          <w:b/>
          <w:bCs/>
          <w:color w:val="000000"/>
          <w:kern w:val="0"/>
          <w:sz w:val="28"/>
          <w:szCs w:val="28"/>
          <w:shd w:val="clear" w:color="auto" w:fill="FFFFFF"/>
          <w:lang w:val="en-US" w:eastAsia="zh-CN" w:bidi="ar"/>
        </w:rPr>
      </w:pPr>
    </w:p>
    <w:p w14:paraId="1E5AB48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rPr>
          <w:rFonts w:hint="eastAsia" w:ascii="仿宋" w:hAnsi="仿宋" w:eastAsia="仿宋" w:cs="仿宋"/>
          <w:b/>
          <w:bCs/>
          <w:color w:val="000000"/>
          <w:kern w:val="0"/>
          <w:sz w:val="28"/>
          <w:szCs w:val="28"/>
          <w:shd w:val="clear" w:color="auto" w:fill="FFFFFF"/>
          <w:lang w:val="en-US"/>
        </w:rPr>
      </w:pPr>
      <w:r>
        <w:rPr>
          <w:rFonts w:hint="eastAsia" w:ascii="仿宋" w:hAnsi="仿宋" w:eastAsia="仿宋" w:cs="仿宋"/>
          <w:b/>
          <w:bCs/>
          <w:color w:val="000000"/>
          <w:kern w:val="0"/>
          <w:sz w:val="28"/>
          <w:szCs w:val="28"/>
          <w:shd w:val="clear" w:color="auto" w:fill="FFFFFF"/>
          <w:lang w:val="en-US" w:eastAsia="zh-CN" w:bidi="ar"/>
        </w:rPr>
        <w:t>附件二</w:t>
      </w:r>
    </w:p>
    <w:p w14:paraId="2F6BBA4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rPr>
          <w:rFonts w:hint="eastAsia" w:ascii="仿宋" w:hAnsi="仿宋" w:eastAsia="仿宋" w:cs="仿宋"/>
          <w:b/>
          <w:bCs/>
          <w:color w:val="000000"/>
          <w:kern w:val="0"/>
          <w:sz w:val="32"/>
          <w:szCs w:val="32"/>
          <w:shd w:val="clear" w:color="auto" w:fill="FFFFFF"/>
          <w:lang w:val="en-US"/>
        </w:rPr>
      </w:pPr>
      <w:r>
        <w:rPr>
          <w:rFonts w:hint="eastAsia" w:ascii="仿宋" w:hAnsi="仿宋" w:eastAsia="仿宋" w:cs="仿宋"/>
          <w:b/>
          <w:bCs/>
          <w:color w:val="000000"/>
          <w:kern w:val="0"/>
          <w:sz w:val="32"/>
          <w:szCs w:val="32"/>
          <w:shd w:val="clear" w:color="auto" w:fill="FFFFFF"/>
          <w:lang w:val="en-US" w:eastAsia="zh-CN" w:bidi="ar"/>
        </w:rPr>
        <w:t>保证承诺书</w:t>
      </w:r>
    </w:p>
    <w:p w14:paraId="62F45863">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440" w:lineRule="exact"/>
        <w:ind w:left="0" w:right="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致</w:t>
      </w:r>
      <w:r>
        <w:rPr>
          <w:rFonts w:hint="eastAsia" w:ascii="仿宋" w:hAnsi="仿宋" w:eastAsia="仿宋" w:cs="仿宋"/>
          <w:b/>
          <w:bCs/>
          <w:kern w:val="2"/>
          <w:sz w:val="28"/>
          <w:szCs w:val="28"/>
          <w:u w:val="single"/>
          <w:lang w:val="en-US" w:eastAsia="zh-CN" w:bidi="ar"/>
        </w:rPr>
        <w:t>安徽医科大学临床医学院</w:t>
      </w:r>
      <w:r>
        <w:rPr>
          <w:rFonts w:hint="eastAsia" w:ascii="仿宋" w:hAnsi="仿宋" w:eastAsia="仿宋" w:cs="仿宋"/>
          <w:b/>
          <w:bCs/>
          <w:kern w:val="2"/>
          <w:sz w:val="28"/>
          <w:szCs w:val="28"/>
          <w:lang w:val="en-US" w:eastAsia="zh-CN" w:bidi="ar"/>
        </w:rPr>
        <w:t>：</w:t>
      </w:r>
    </w:p>
    <w:p w14:paraId="0AF4B5E2">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保证人***，身份证号码***，系***公司法定代表人/项目负责人。现保证人针对***公司与</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就***项目合作并签订《***合同》（下称主合同）事宜，为确保***公司全面履行其在主合同中的各项责任与义务，保证人自愿为其向</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提供不可撤销的连带保证责任担保，并向</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郑重承诺：</w:t>
      </w:r>
    </w:p>
    <w:p w14:paraId="7456FFA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2" w:firstLineChars="20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保证范围</w:t>
      </w:r>
      <w:r>
        <w:rPr>
          <w:rFonts w:hint="eastAsia" w:ascii="仿宋" w:hAnsi="仿宋" w:eastAsia="仿宋" w:cs="仿宋"/>
          <w:kern w:val="2"/>
          <w:sz w:val="24"/>
          <w:szCs w:val="24"/>
          <w:lang w:val="en-US" w:eastAsia="zh-CN" w:bidi="ar"/>
        </w:rPr>
        <w:t>。保证人的保证范围，为主合同项下***公司对</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应承担的全部责任、义务、债务等，以及</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为实现债权而支付的各项费用（包括但不限于诉讼费/仲裁费、财产保全费、财产保全服务费、律师费、差旅费、公证费、执行费、公告费等费用）。</w:t>
      </w:r>
    </w:p>
    <w:p w14:paraId="75D1256E">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2" w:firstLineChars="20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 xml:space="preserve"> 二、保证期间。</w:t>
      </w:r>
      <w:r>
        <w:rPr>
          <w:rFonts w:hint="eastAsia" w:ascii="仿宋" w:hAnsi="仿宋" w:eastAsia="仿宋" w:cs="仿宋"/>
          <w:kern w:val="2"/>
          <w:sz w:val="24"/>
          <w:szCs w:val="24"/>
          <w:lang w:val="en-US" w:eastAsia="zh-CN" w:bidi="ar"/>
        </w:rPr>
        <w:t>保证人的保证期间，为***公司在主合同项下债务履行期限届满后三年；若主合同项下的债务约定分期履行的，则保证期间至***公司在主合同项下最后一期债务履行期限届满后三年。</w:t>
      </w:r>
    </w:p>
    <w:p w14:paraId="56C68EB3">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2" w:firstLineChars="200"/>
        <w:jc w:val="both"/>
        <w:textAlignment w:val="auto"/>
        <w:rPr>
          <w:rFonts w:hint="eastAsia" w:ascii="仿宋" w:hAnsi="仿宋" w:eastAsia="仿宋" w:cs="仿宋"/>
          <w:sz w:val="24"/>
          <w:szCs w:val="24"/>
          <w:lang w:val="en-US"/>
        </w:rPr>
      </w:pPr>
      <w:r>
        <w:rPr>
          <w:rFonts w:hint="eastAsia" w:ascii="仿宋" w:hAnsi="仿宋" w:eastAsia="仿宋" w:cs="仿宋"/>
          <w:b/>
          <w:bCs/>
          <w:kern w:val="2"/>
          <w:sz w:val="24"/>
          <w:szCs w:val="24"/>
          <w:lang w:val="en-US" w:eastAsia="zh-CN" w:bidi="ar"/>
        </w:rPr>
        <w:t>三、保证方式。</w:t>
      </w:r>
      <w:r>
        <w:rPr>
          <w:rFonts w:hint="eastAsia" w:ascii="仿宋" w:hAnsi="仿宋" w:eastAsia="仿宋" w:cs="仿宋"/>
          <w:kern w:val="2"/>
          <w:sz w:val="24"/>
          <w:szCs w:val="24"/>
          <w:lang w:val="en-US" w:eastAsia="zh-CN" w:bidi="ar"/>
        </w:rPr>
        <w:t>保证人承担独立的、不可撤销的、连带责任保证担保。任何情况下，不因主合同无效、撤销等等而影响本承诺书的效力。</w:t>
      </w:r>
    </w:p>
    <w:p w14:paraId="4854772A">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四、保证人承诺，无论</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是否对被担保债权享有其他担保（包括但不限于保证、抵押、质押等），保证人在本承诺书项下的保证责任均不因此减免。</w:t>
      </w:r>
      <w:r>
        <w:rPr>
          <w:rFonts w:hint="eastAsia" w:ascii="仿宋" w:hAnsi="仿宋" w:eastAsia="仿宋" w:cs="仿宋"/>
          <w:b/>
          <w:bCs/>
          <w:kern w:val="2"/>
          <w:sz w:val="24"/>
          <w:szCs w:val="24"/>
          <w:u w:val="single"/>
          <w:lang w:val="en-US" w:eastAsia="zh-CN" w:bidi="ar"/>
        </w:rPr>
        <w:t>安徽医科大学临床医学院</w:t>
      </w:r>
      <w:r>
        <w:rPr>
          <w:rFonts w:hint="eastAsia" w:ascii="仿宋" w:hAnsi="仿宋" w:eastAsia="仿宋" w:cs="仿宋"/>
          <w:kern w:val="2"/>
          <w:sz w:val="24"/>
          <w:szCs w:val="24"/>
          <w:lang w:val="en-US" w:eastAsia="zh-CN" w:bidi="ar"/>
        </w:rPr>
        <w:t>均可直接要求保证人依照本承诺书约定承担保证责任，保证人不提出任何异议。</w:t>
      </w:r>
    </w:p>
    <w:p w14:paraId="3B7E0596">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0" w:firstLineChars="200"/>
        <w:jc w:val="both"/>
        <w:textAlignment w:val="auto"/>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五、保证人是具备完全民事行为能力的自然人，保证人为签订本承诺书提供的所有文件、信息及签字均真实、完整、有效 。 </w:t>
      </w:r>
    </w:p>
    <w:p w14:paraId="59172CE5">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firstLine="482" w:firstLineChars="200"/>
        <w:jc w:val="both"/>
        <w:textAlignment w:val="auto"/>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六、保证人已充分理解并全面认可主合同及本承诺书的所有条款内容，并承诺任何情况下不得对其提出任何异议。</w:t>
      </w:r>
    </w:p>
    <w:p w14:paraId="2334CD96">
      <w:pPr>
        <w:pStyle w:val="10"/>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360" w:right="0" w:firstLine="0" w:firstLineChars="0"/>
        <w:jc w:val="center"/>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保证人：</w:t>
      </w:r>
    </w:p>
    <w:p w14:paraId="145168A4">
      <w:pPr>
        <w:keepNext w:val="0"/>
        <w:keepLines w:val="0"/>
        <w:pageBreakBefore w:val="0"/>
        <w:widowControl/>
        <w:suppressLineNumbers w:val="0"/>
        <w:kinsoku/>
        <w:wordWrap/>
        <w:overflowPunct/>
        <w:topLinePunct w:val="0"/>
        <w:autoSpaceDE/>
        <w:autoSpaceDN/>
        <w:bidi w:val="0"/>
        <w:adjustRightInd w:val="0"/>
        <w:snapToGrid w:val="0"/>
        <w:spacing w:before="240" w:beforeLines="100" w:beforeAutospacing="0" w:after="240" w:afterLines="100" w:afterAutospacing="0" w:line="36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
        </w:rPr>
        <w:t xml:space="preserve">                                  </w:t>
      </w:r>
    </w:p>
    <w:p w14:paraId="62DFE7AA">
      <w:pPr>
        <w:pStyle w:val="5"/>
        <w:keepNext w:val="0"/>
        <w:keepLines w:val="0"/>
        <w:pageBreakBefore w:val="0"/>
        <w:kinsoku/>
        <w:wordWrap/>
        <w:overflowPunct/>
        <w:topLinePunct w:val="0"/>
        <w:autoSpaceDE/>
        <w:autoSpaceDN/>
        <w:bidi w:val="0"/>
        <w:spacing w:line="440" w:lineRule="exact"/>
        <w:rPr>
          <w:rFonts w:hint="eastAsia" w:ascii="仿宋" w:hAnsi="仿宋" w:eastAsia="仿宋" w:cs="仿宋"/>
          <w:lang w:val="en-US" w:eastAsia="zh-CN"/>
        </w:rPr>
      </w:pPr>
    </w:p>
    <w:p w14:paraId="30BF9D5C">
      <w:pPr>
        <w:pStyle w:val="6"/>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附件三</w:t>
      </w:r>
    </w:p>
    <w:p w14:paraId="6B4FFA71">
      <w:pPr>
        <w:pStyle w:val="6"/>
        <w:ind w:left="0" w:leftChars="0" w:firstLine="0" w:firstLineChars="0"/>
        <w:jc w:val="center"/>
        <w:rPr>
          <w:rFonts w:hint="eastAsia" w:ascii="仿宋" w:hAnsi="仿宋" w:eastAsia="仿宋" w:cs="仿宋"/>
          <w:b/>
          <w:bCs/>
          <w:sz w:val="28"/>
          <w:szCs w:val="28"/>
          <w:shd w:val="clear" w:color="auto" w:fill="FFFFFF"/>
          <w:lang w:val="en-US" w:eastAsia="zh-CN"/>
        </w:rPr>
      </w:pPr>
      <w:r>
        <w:rPr>
          <w:rFonts w:hint="eastAsia" w:ascii="仿宋" w:hAnsi="仿宋" w:eastAsia="仿宋" w:cs="仿宋"/>
          <w:b/>
          <w:bCs/>
          <w:sz w:val="28"/>
          <w:szCs w:val="28"/>
          <w:shd w:val="clear" w:color="auto" w:fill="FFFFFF"/>
          <w:lang w:val="en-US" w:eastAsia="zh-CN"/>
        </w:rPr>
        <w:t>健康大数据开发与管理实训中心设备采购项目需求表（报价表）</w:t>
      </w:r>
    </w:p>
    <w:p w14:paraId="42A0CC58">
      <w:pPr>
        <w:pStyle w:val="6"/>
        <w:ind w:left="0" w:leftChars="0" w:firstLine="0" w:firstLineChars="0"/>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shd w:val="clear" w:color="auto" w:fill="FFFFFF"/>
          <w:lang w:val="en-US" w:eastAsia="zh-CN"/>
        </w:rPr>
        <w:t>一包：</w:t>
      </w:r>
      <w:r>
        <w:rPr>
          <w:rFonts w:hint="eastAsia" w:ascii="仿宋" w:hAnsi="仿宋" w:eastAsia="仿宋" w:cs="仿宋"/>
          <w:b/>
          <w:bCs/>
          <w:sz w:val="24"/>
          <w:szCs w:val="24"/>
          <w:shd w:val="clear" w:color="auto" w:fill="FFFFFF"/>
        </w:rPr>
        <w:t> </w:t>
      </w:r>
      <w:r>
        <w:rPr>
          <w:rFonts w:hint="eastAsia" w:ascii="仿宋" w:hAnsi="仿宋" w:eastAsia="仿宋" w:cs="仿宋"/>
          <w:b/>
          <w:bCs/>
          <w:i w:val="0"/>
          <w:iCs w:val="0"/>
          <w:color w:val="000000"/>
          <w:kern w:val="0"/>
          <w:sz w:val="24"/>
          <w:szCs w:val="24"/>
          <w:u w:val="none"/>
          <w:lang w:val="en-US" w:eastAsia="zh-CN" w:bidi="ar"/>
        </w:rPr>
        <w:t>服务器、电脑、教学互动一体机和计算机控制软件</w:t>
      </w:r>
    </w:p>
    <w:tbl>
      <w:tblPr>
        <w:tblStyle w:val="7"/>
        <w:tblW w:w="89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2180"/>
        <w:gridCol w:w="1327"/>
        <w:gridCol w:w="1255"/>
        <w:gridCol w:w="860"/>
        <w:gridCol w:w="1244"/>
        <w:gridCol w:w="1350"/>
      </w:tblGrid>
      <w:tr w14:paraId="26E8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C7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C2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E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05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型号规格</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A1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9D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F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r>
              <w:rPr>
                <w:rStyle w:val="11"/>
                <w:rFonts w:hint="eastAsia" w:ascii="仿宋" w:hAnsi="仿宋" w:eastAsia="仿宋" w:cs="仿宋"/>
                <w:lang w:val="en-US" w:eastAsia="zh-CN" w:bidi="ar"/>
              </w:rPr>
              <w:t>/</w:t>
            </w:r>
            <w:r>
              <w:rPr>
                <w:rStyle w:val="12"/>
                <w:rFonts w:hint="eastAsia" w:ascii="仿宋" w:hAnsi="仿宋" w:eastAsia="仿宋" w:cs="仿宋"/>
                <w:lang w:val="en-US" w:eastAsia="zh-CN" w:bidi="ar"/>
              </w:rPr>
              <w:t>元</w:t>
            </w:r>
          </w:p>
        </w:tc>
      </w:tr>
      <w:tr w14:paraId="1E38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E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4A4">
            <w:pPr>
              <w:jc w:val="center"/>
              <w:rPr>
                <w:rFonts w:hint="eastAsia" w:ascii="仿宋" w:hAnsi="仿宋" w:eastAsia="仿宋" w:cs="仿宋"/>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E409">
            <w:pPr>
              <w:jc w:val="center"/>
              <w:rPr>
                <w:rFonts w:hint="eastAsia" w:ascii="仿宋" w:hAnsi="仿宋" w:eastAsia="仿宋" w:cs="仿宋"/>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A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E3F5">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E516">
            <w:pPr>
              <w:jc w:val="center"/>
              <w:rPr>
                <w:rFonts w:hint="eastAsia" w:ascii="仿宋" w:hAnsi="仿宋" w:eastAsia="仿宋" w:cs="仿宋"/>
                <w:i w:val="0"/>
                <w:iCs w:val="0"/>
                <w:color w:val="000000"/>
                <w:sz w:val="21"/>
                <w:szCs w:val="21"/>
                <w:u w:val="none"/>
              </w:rPr>
            </w:pPr>
          </w:p>
        </w:tc>
      </w:tr>
      <w:tr w14:paraId="6687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30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教师计算机（含键鼠）</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222">
            <w:pPr>
              <w:jc w:val="center"/>
              <w:rPr>
                <w:rFonts w:hint="eastAsia" w:ascii="仿宋" w:hAnsi="仿宋" w:eastAsia="仿宋" w:cs="仿宋"/>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1BE">
            <w:pPr>
              <w:jc w:val="center"/>
              <w:rPr>
                <w:rFonts w:hint="eastAsia" w:ascii="仿宋" w:hAnsi="仿宋" w:eastAsia="仿宋" w:cs="仿宋"/>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9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84B">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18D">
            <w:pPr>
              <w:jc w:val="center"/>
              <w:rPr>
                <w:rFonts w:hint="eastAsia" w:ascii="仿宋" w:hAnsi="仿宋" w:eastAsia="仿宋" w:cs="仿宋"/>
                <w:i w:val="0"/>
                <w:iCs w:val="0"/>
                <w:color w:val="000000"/>
                <w:sz w:val="21"/>
                <w:szCs w:val="21"/>
                <w:u w:val="none"/>
              </w:rPr>
            </w:pPr>
          </w:p>
        </w:tc>
      </w:tr>
      <w:tr w14:paraId="2B9A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5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F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学生计算机（含键鼠）</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A736">
            <w:pPr>
              <w:jc w:val="center"/>
              <w:rPr>
                <w:rFonts w:hint="eastAsia" w:ascii="仿宋" w:hAnsi="仿宋" w:eastAsia="仿宋" w:cs="仿宋"/>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CC3">
            <w:pPr>
              <w:jc w:val="center"/>
              <w:rPr>
                <w:rFonts w:hint="eastAsia" w:ascii="仿宋" w:hAnsi="仿宋" w:eastAsia="仿宋" w:cs="仿宋"/>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705E">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61C">
            <w:pPr>
              <w:jc w:val="center"/>
              <w:rPr>
                <w:rFonts w:hint="eastAsia" w:ascii="仿宋" w:hAnsi="仿宋" w:eastAsia="仿宋" w:cs="仿宋"/>
                <w:i w:val="0"/>
                <w:iCs w:val="0"/>
                <w:color w:val="000000"/>
                <w:sz w:val="21"/>
                <w:szCs w:val="21"/>
                <w:u w:val="none"/>
              </w:rPr>
            </w:pPr>
          </w:p>
        </w:tc>
      </w:tr>
      <w:tr w14:paraId="071D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3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5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计算机控制软件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EC4C">
            <w:pPr>
              <w:jc w:val="center"/>
              <w:rPr>
                <w:rFonts w:hint="eastAsia" w:ascii="仿宋" w:hAnsi="仿宋" w:eastAsia="仿宋" w:cs="仿宋"/>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FFF">
            <w:pPr>
              <w:jc w:val="center"/>
              <w:rPr>
                <w:rFonts w:hint="eastAsia" w:ascii="仿宋" w:hAnsi="仿宋" w:eastAsia="仿宋" w:cs="仿宋"/>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B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ED55">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851">
            <w:pPr>
              <w:jc w:val="center"/>
              <w:rPr>
                <w:rFonts w:hint="eastAsia" w:ascii="仿宋" w:hAnsi="仿宋" w:eastAsia="仿宋" w:cs="仿宋"/>
                <w:i w:val="0"/>
                <w:iCs w:val="0"/>
                <w:color w:val="000000"/>
                <w:sz w:val="21"/>
                <w:szCs w:val="21"/>
                <w:u w:val="none"/>
              </w:rPr>
            </w:pPr>
          </w:p>
        </w:tc>
      </w:tr>
      <w:tr w14:paraId="70BD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2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教学互动一体机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1C2">
            <w:pPr>
              <w:jc w:val="center"/>
              <w:rPr>
                <w:rFonts w:hint="eastAsia" w:ascii="仿宋" w:hAnsi="仿宋" w:eastAsia="仿宋" w:cs="仿宋"/>
                <w:i w:val="0"/>
                <w:iCs w:val="0"/>
                <w:color w:val="000000"/>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336C">
            <w:pPr>
              <w:jc w:val="center"/>
              <w:rPr>
                <w:rFonts w:hint="eastAsia" w:ascii="仿宋" w:hAnsi="仿宋" w:eastAsia="仿宋" w:cs="仿宋"/>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8C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CF50">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21A">
            <w:pPr>
              <w:jc w:val="center"/>
              <w:rPr>
                <w:rFonts w:hint="eastAsia" w:ascii="仿宋" w:hAnsi="仿宋" w:eastAsia="仿宋" w:cs="仿宋"/>
                <w:i w:val="0"/>
                <w:iCs w:val="0"/>
                <w:color w:val="000000"/>
                <w:sz w:val="21"/>
                <w:szCs w:val="21"/>
                <w:u w:val="none"/>
              </w:rPr>
            </w:pPr>
          </w:p>
        </w:tc>
      </w:tr>
      <w:tr w14:paraId="517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89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707D9B">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FF0">
            <w:pPr>
              <w:jc w:val="center"/>
              <w:rPr>
                <w:rFonts w:hint="eastAsia" w:ascii="仿宋" w:hAnsi="仿宋" w:eastAsia="仿宋" w:cs="仿宋"/>
                <w:i w:val="0"/>
                <w:iCs w:val="0"/>
                <w:color w:val="000000"/>
                <w:sz w:val="21"/>
                <w:szCs w:val="21"/>
                <w:u w:val="none"/>
              </w:rPr>
            </w:pPr>
          </w:p>
        </w:tc>
      </w:tr>
    </w:tbl>
    <w:p w14:paraId="5E159EC6">
      <w:pPr>
        <w:pStyle w:val="5"/>
        <w:ind w:left="0" w:leftChars="0" w:firstLine="0" w:firstLineChars="0"/>
        <w:rPr>
          <w:rFonts w:hint="eastAsia" w:ascii="仿宋" w:hAnsi="仿宋" w:eastAsia="仿宋" w:cs="仿宋"/>
          <w:b/>
          <w:bCs/>
          <w:lang w:val="en-US" w:eastAsia="zh-CN"/>
        </w:rPr>
      </w:pPr>
      <w:r>
        <w:rPr>
          <w:rFonts w:hint="eastAsia" w:ascii="仿宋" w:hAnsi="仿宋" w:eastAsia="仿宋" w:cs="仿宋"/>
          <w:b/>
          <w:bCs/>
          <w:lang w:val="en-US" w:eastAsia="zh-CN"/>
        </w:rPr>
        <w:t>二包：健康管理情景模拟沙盘对抗比赛平台软件和健康管理数字人</w:t>
      </w:r>
    </w:p>
    <w:tbl>
      <w:tblPr>
        <w:tblStyle w:val="7"/>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170"/>
        <w:gridCol w:w="1327"/>
        <w:gridCol w:w="1223"/>
        <w:gridCol w:w="877"/>
        <w:gridCol w:w="1269"/>
        <w:gridCol w:w="1350"/>
      </w:tblGrid>
      <w:tr w14:paraId="1821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AE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793">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设备名称</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169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品牌</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9073">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型号规格</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6FD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CF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7A9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小计</w:t>
            </w:r>
            <w:r>
              <w:rPr>
                <w:rStyle w:val="11"/>
                <w:rFonts w:hint="eastAsia" w:ascii="仿宋" w:hAnsi="仿宋" w:eastAsia="仿宋" w:cs="仿宋"/>
                <w:lang w:val="en-US" w:eastAsia="zh-CN" w:bidi="ar"/>
              </w:rPr>
              <w:t>/</w:t>
            </w:r>
            <w:r>
              <w:rPr>
                <w:rStyle w:val="12"/>
                <w:rFonts w:hint="eastAsia" w:ascii="仿宋" w:hAnsi="仿宋" w:eastAsia="仿宋" w:cs="仿宋"/>
                <w:lang w:val="en-US" w:eastAsia="zh-CN" w:bidi="ar"/>
              </w:rPr>
              <w:t>元</w:t>
            </w:r>
          </w:p>
        </w:tc>
      </w:tr>
      <w:tr w14:paraId="440F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E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2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健康管理情景模拟沙盘对抗比赛平台软件</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99B7">
            <w:pPr>
              <w:jc w:val="center"/>
              <w:rPr>
                <w:rFonts w:hint="eastAsia" w:ascii="仿宋" w:hAnsi="仿宋" w:eastAsia="仿宋" w:cs="仿宋"/>
                <w:i w:val="0"/>
                <w:iCs w:val="0"/>
                <w:color w:val="000000"/>
                <w:sz w:val="21"/>
                <w:szCs w:val="21"/>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CD8">
            <w:pPr>
              <w:jc w:val="center"/>
              <w:rPr>
                <w:rFonts w:hint="eastAsia" w:ascii="仿宋" w:hAnsi="仿宋" w:eastAsia="仿宋" w:cs="仿宋"/>
                <w:i w:val="0"/>
                <w:iCs w:val="0"/>
                <w:color w:val="00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1CD1">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E222">
            <w:pPr>
              <w:jc w:val="center"/>
              <w:rPr>
                <w:rFonts w:hint="eastAsia" w:ascii="仿宋" w:hAnsi="仿宋" w:eastAsia="仿宋" w:cs="仿宋"/>
                <w:i w:val="0"/>
                <w:iCs w:val="0"/>
                <w:color w:val="000000"/>
                <w:sz w:val="21"/>
                <w:szCs w:val="21"/>
                <w:u w:val="none"/>
              </w:rPr>
            </w:pPr>
          </w:p>
        </w:tc>
      </w:tr>
      <w:tr w14:paraId="7D70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A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健康管理数字人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6E2">
            <w:pPr>
              <w:jc w:val="center"/>
              <w:rPr>
                <w:rFonts w:hint="eastAsia" w:ascii="仿宋" w:hAnsi="仿宋" w:eastAsia="仿宋" w:cs="仿宋"/>
                <w:i w:val="0"/>
                <w:iCs w:val="0"/>
                <w:color w:val="000000"/>
                <w:sz w:val="21"/>
                <w:szCs w:val="21"/>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8E4">
            <w:pPr>
              <w:jc w:val="center"/>
              <w:rPr>
                <w:rFonts w:hint="eastAsia" w:ascii="仿宋" w:hAnsi="仿宋" w:eastAsia="仿宋" w:cs="仿宋"/>
                <w:i w:val="0"/>
                <w:iCs w:val="0"/>
                <w:color w:val="00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1C7">
            <w:pPr>
              <w:jc w:val="center"/>
              <w:rPr>
                <w:rFonts w:hint="eastAsia" w:ascii="仿宋" w:hAnsi="仿宋" w:eastAsia="仿宋" w:cs="仿宋"/>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108">
            <w:pPr>
              <w:jc w:val="center"/>
              <w:rPr>
                <w:rFonts w:hint="eastAsia" w:ascii="仿宋" w:hAnsi="仿宋" w:eastAsia="仿宋" w:cs="仿宋"/>
                <w:i w:val="0"/>
                <w:iCs w:val="0"/>
                <w:color w:val="000000"/>
                <w:sz w:val="21"/>
                <w:szCs w:val="21"/>
                <w:u w:val="none"/>
              </w:rPr>
            </w:pPr>
          </w:p>
        </w:tc>
      </w:tr>
      <w:tr w14:paraId="563B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4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0EDBF">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228">
            <w:pPr>
              <w:jc w:val="center"/>
              <w:rPr>
                <w:rFonts w:hint="eastAsia" w:ascii="仿宋" w:hAnsi="仿宋" w:eastAsia="仿宋" w:cs="仿宋"/>
                <w:i w:val="0"/>
                <w:iCs w:val="0"/>
                <w:color w:val="000000"/>
                <w:sz w:val="21"/>
                <w:szCs w:val="21"/>
                <w:u w:val="none"/>
              </w:rPr>
            </w:pPr>
          </w:p>
        </w:tc>
      </w:tr>
    </w:tbl>
    <w:p w14:paraId="479E93A6">
      <w:pPr>
        <w:pStyle w:val="6"/>
        <w:ind w:left="0" w:leftChars="0" w:firstLine="0" w:firstLineChars="0"/>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lang w:val="en-US" w:eastAsia="zh-CN"/>
        </w:rPr>
        <w:t>三包：SPSS统计软件和数据绘图软件Stata</w:t>
      </w:r>
    </w:p>
    <w:tbl>
      <w:tblPr>
        <w:tblStyle w:val="7"/>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2181"/>
        <w:gridCol w:w="1304"/>
        <w:gridCol w:w="1258"/>
        <w:gridCol w:w="831"/>
        <w:gridCol w:w="1269"/>
        <w:gridCol w:w="1380"/>
      </w:tblGrid>
      <w:tr w14:paraId="7E6D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EE0">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44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设备名称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17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品牌</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77A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型号规格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1C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9AA">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单价/元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F43E">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小计</w:t>
            </w:r>
            <w:r>
              <w:rPr>
                <w:rStyle w:val="11"/>
                <w:rFonts w:hint="eastAsia" w:ascii="仿宋" w:hAnsi="仿宋" w:eastAsia="仿宋" w:cs="仿宋"/>
                <w:lang w:val="en-US" w:eastAsia="zh-CN" w:bidi="ar"/>
              </w:rPr>
              <w:t>/</w:t>
            </w:r>
            <w:r>
              <w:rPr>
                <w:rStyle w:val="12"/>
                <w:rFonts w:hint="eastAsia" w:ascii="仿宋" w:hAnsi="仿宋" w:eastAsia="仿宋" w:cs="仿宋"/>
                <w:lang w:val="en-US" w:eastAsia="zh-CN" w:bidi="ar"/>
              </w:rPr>
              <w:t>元</w:t>
            </w:r>
          </w:p>
        </w:tc>
      </w:tr>
      <w:tr w14:paraId="24D2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98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SPSS统计软件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682">
            <w:pPr>
              <w:jc w:val="center"/>
              <w:rPr>
                <w:rFonts w:hint="eastAsia" w:ascii="仿宋" w:hAnsi="仿宋" w:eastAsia="仿宋" w:cs="仿宋"/>
                <w:i w:val="0"/>
                <w:iCs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88E">
            <w:pPr>
              <w:jc w:val="cente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E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201">
            <w:pPr>
              <w:jc w:val="center"/>
              <w:rPr>
                <w:rFonts w:hint="eastAsia" w:ascii="仿宋" w:hAnsi="仿宋" w:eastAsia="仿宋" w:cs="仿宋"/>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E4A">
            <w:pPr>
              <w:jc w:val="center"/>
              <w:rPr>
                <w:rFonts w:hint="eastAsia" w:ascii="仿宋" w:hAnsi="仿宋" w:eastAsia="仿宋" w:cs="仿宋"/>
                <w:i w:val="0"/>
                <w:iCs w:val="0"/>
                <w:color w:val="000000"/>
                <w:sz w:val="21"/>
                <w:szCs w:val="21"/>
                <w:u w:val="none"/>
              </w:rPr>
            </w:pPr>
          </w:p>
        </w:tc>
      </w:tr>
      <w:tr w14:paraId="14B3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9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数据绘图软件Stata</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90D">
            <w:pPr>
              <w:jc w:val="center"/>
              <w:rPr>
                <w:rFonts w:hint="eastAsia" w:ascii="仿宋" w:hAnsi="仿宋" w:eastAsia="仿宋" w:cs="仿宋"/>
                <w:i w:val="0"/>
                <w:iCs w:val="0"/>
                <w:color w:val="000000"/>
                <w:sz w:val="21"/>
                <w:szCs w:val="21"/>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84D">
            <w:pPr>
              <w:jc w:val="cente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B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27EF">
            <w:pPr>
              <w:jc w:val="center"/>
              <w:rPr>
                <w:rFonts w:hint="eastAsia" w:ascii="仿宋" w:hAnsi="仿宋" w:eastAsia="仿宋" w:cs="仿宋"/>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31B1">
            <w:pPr>
              <w:jc w:val="center"/>
              <w:rPr>
                <w:rFonts w:hint="eastAsia" w:ascii="仿宋" w:hAnsi="仿宋" w:eastAsia="仿宋" w:cs="仿宋"/>
                <w:i w:val="0"/>
                <w:iCs w:val="0"/>
                <w:color w:val="000000"/>
                <w:sz w:val="21"/>
                <w:szCs w:val="21"/>
                <w:u w:val="none"/>
              </w:rPr>
            </w:pPr>
          </w:p>
        </w:tc>
      </w:tr>
      <w:tr w14:paraId="6CCB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B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6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919EA">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EE2E">
            <w:pPr>
              <w:jc w:val="center"/>
              <w:rPr>
                <w:rFonts w:hint="eastAsia" w:ascii="仿宋" w:hAnsi="仿宋" w:eastAsia="仿宋" w:cs="仿宋"/>
                <w:i w:val="0"/>
                <w:iCs w:val="0"/>
                <w:color w:val="000000"/>
                <w:sz w:val="21"/>
                <w:szCs w:val="21"/>
                <w:u w:val="none"/>
              </w:rPr>
            </w:pPr>
          </w:p>
        </w:tc>
      </w:tr>
    </w:tbl>
    <w:p w14:paraId="255F80FD">
      <w:pPr>
        <w:pStyle w:val="5"/>
        <w:ind w:left="0" w:leftChars="0" w:firstLine="0" w:firstLineChars="0"/>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shd w:val="clear" w:color="auto" w:fill="FFFFFF"/>
          <w:lang w:val="en-US" w:eastAsia="zh-CN"/>
        </w:rPr>
        <w:t>四包：</w:t>
      </w:r>
      <w:r>
        <w:rPr>
          <w:rFonts w:hint="eastAsia" w:ascii="仿宋" w:hAnsi="仿宋" w:eastAsia="仿宋" w:cs="仿宋"/>
          <w:b/>
          <w:bCs/>
          <w:i w:val="0"/>
          <w:iCs w:val="0"/>
          <w:color w:val="000000"/>
          <w:kern w:val="0"/>
          <w:sz w:val="24"/>
          <w:szCs w:val="24"/>
          <w:u w:val="none"/>
          <w:lang w:val="en-US" w:eastAsia="zh-CN" w:bidi="ar"/>
        </w:rPr>
        <w:t>健康管理一体机、人体成分分析仪、动脉硬化检测仪、便携式健康管理一体机和实验室配套其它设备</w:t>
      </w:r>
    </w:p>
    <w:tbl>
      <w:tblPr>
        <w:tblStyle w:val="7"/>
        <w:tblW w:w="9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2146"/>
        <w:gridCol w:w="1304"/>
        <w:gridCol w:w="1257"/>
        <w:gridCol w:w="843"/>
        <w:gridCol w:w="1280"/>
        <w:gridCol w:w="1427"/>
      </w:tblGrid>
      <w:tr w14:paraId="3D68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9FC">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2E1A">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设备名称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A472">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品牌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2C7">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型号规格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F2E2">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数量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087">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单价/元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D59">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小计</w:t>
            </w:r>
            <w:r>
              <w:rPr>
                <w:rStyle w:val="11"/>
                <w:rFonts w:hint="eastAsia" w:ascii="仿宋" w:hAnsi="仿宋" w:eastAsia="仿宋" w:cs="仿宋"/>
                <w:sz w:val="21"/>
                <w:szCs w:val="21"/>
                <w:lang w:val="en-US" w:eastAsia="zh-CN" w:bidi="ar"/>
              </w:rPr>
              <w:t>/</w:t>
            </w:r>
            <w:r>
              <w:rPr>
                <w:rStyle w:val="12"/>
                <w:rFonts w:hint="eastAsia" w:ascii="仿宋" w:hAnsi="仿宋" w:eastAsia="仿宋" w:cs="仿宋"/>
                <w:sz w:val="21"/>
                <w:szCs w:val="21"/>
                <w:lang w:val="en-US" w:eastAsia="zh-CN" w:bidi="ar"/>
              </w:rPr>
              <w:t>元</w:t>
            </w:r>
          </w:p>
        </w:tc>
      </w:tr>
      <w:tr w14:paraId="33FD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F7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健康管理一体机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76C1">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1571">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B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2E8B">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FA4">
            <w:pPr>
              <w:jc w:val="center"/>
              <w:rPr>
                <w:rFonts w:hint="eastAsia" w:ascii="仿宋" w:hAnsi="仿宋" w:eastAsia="仿宋" w:cs="仿宋"/>
                <w:i w:val="0"/>
                <w:iCs w:val="0"/>
                <w:color w:val="000000"/>
                <w:sz w:val="21"/>
                <w:szCs w:val="21"/>
                <w:u w:val="none"/>
              </w:rPr>
            </w:pPr>
          </w:p>
        </w:tc>
      </w:tr>
      <w:tr w14:paraId="015E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40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F5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人体成分分析仪</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6495">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D626">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1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D45">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8F28">
            <w:pPr>
              <w:jc w:val="center"/>
              <w:rPr>
                <w:rFonts w:hint="eastAsia" w:ascii="仿宋" w:hAnsi="仿宋" w:eastAsia="仿宋" w:cs="仿宋"/>
                <w:i w:val="0"/>
                <w:iCs w:val="0"/>
                <w:color w:val="000000"/>
                <w:sz w:val="21"/>
                <w:szCs w:val="21"/>
                <w:u w:val="none"/>
              </w:rPr>
            </w:pPr>
          </w:p>
        </w:tc>
      </w:tr>
      <w:tr w14:paraId="060A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F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动脉硬化检测仪</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E12">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F8E">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83A">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268A">
            <w:pPr>
              <w:jc w:val="center"/>
              <w:rPr>
                <w:rFonts w:hint="eastAsia" w:ascii="仿宋" w:hAnsi="仿宋" w:eastAsia="仿宋" w:cs="仿宋"/>
                <w:i w:val="0"/>
                <w:iCs w:val="0"/>
                <w:color w:val="000000"/>
                <w:sz w:val="21"/>
                <w:szCs w:val="21"/>
                <w:u w:val="none"/>
              </w:rPr>
            </w:pPr>
          </w:p>
        </w:tc>
      </w:tr>
      <w:tr w14:paraId="02E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7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便携式健康管理一体机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D18B">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408D">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7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B946">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710">
            <w:pPr>
              <w:jc w:val="center"/>
              <w:rPr>
                <w:rFonts w:hint="eastAsia" w:ascii="仿宋" w:hAnsi="仿宋" w:eastAsia="仿宋" w:cs="仿宋"/>
                <w:i w:val="0"/>
                <w:iCs w:val="0"/>
                <w:color w:val="000000"/>
                <w:sz w:val="21"/>
                <w:szCs w:val="21"/>
                <w:u w:val="none"/>
              </w:rPr>
            </w:pPr>
          </w:p>
        </w:tc>
      </w:tr>
      <w:tr w14:paraId="37A8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C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A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膳食书报架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32F7">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D45">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A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85F1">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058D">
            <w:pPr>
              <w:jc w:val="center"/>
              <w:rPr>
                <w:rFonts w:hint="eastAsia" w:ascii="仿宋" w:hAnsi="仿宋" w:eastAsia="仿宋" w:cs="仿宋"/>
                <w:i w:val="0"/>
                <w:iCs w:val="0"/>
                <w:color w:val="000000"/>
                <w:sz w:val="21"/>
                <w:szCs w:val="21"/>
                <w:u w:val="none"/>
              </w:rPr>
            </w:pPr>
          </w:p>
        </w:tc>
      </w:tr>
      <w:tr w14:paraId="24C5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A8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7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教室多功能讲台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E1F4">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4670">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E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A287">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20CC">
            <w:pPr>
              <w:jc w:val="center"/>
              <w:rPr>
                <w:rFonts w:hint="eastAsia" w:ascii="仿宋" w:hAnsi="仿宋" w:eastAsia="仿宋" w:cs="仿宋"/>
                <w:i w:val="0"/>
                <w:iCs w:val="0"/>
                <w:color w:val="000000"/>
                <w:sz w:val="21"/>
                <w:szCs w:val="21"/>
                <w:u w:val="none"/>
              </w:rPr>
            </w:pPr>
          </w:p>
        </w:tc>
      </w:tr>
      <w:tr w14:paraId="74C0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4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转轮椅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E75B">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F4C">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86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322">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03EA">
            <w:pPr>
              <w:jc w:val="center"/>
              <w:rPr>
                <w:rFonts w:hint="eastAsia" w:ascii="仿宋" w:hAnsi="仿宋" w:eastAsia="仿宋" w:cs="仿宋"/>
                <w:i w:val="0"/>
                <w:iCs w:val="0"/>
                <w:color w:val="000000"/>
                <w:sz w:val="21"/>
                <w:szCs w:val="21"/>
                <w:u w:val="none"/>
              </w:rPr>
            </w:pPr>
          </w:p>
        </w:tc>
      </w:tr>
      <w:tr w14:paraId="2761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10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B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学生六角电脑桌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F95">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43D">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D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70A">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31C">
            <w:pPr>
              <w:jc w:val="center"/>
              <w:rPr>
                <w:rFonts w:hint="eastAsia" w:ascii="仿宋" w:hAnsi="仿宋" w:eastAsia="仿宋" w:cs="仿宋"/>
                <w:i w:val="0"/>
                <w:iCs w:val="0"/>
                <w:color w:val="000000"/>
                <w:sz w:val="21"/>
                <w:szCs w:val="21"/>
                <w:u w:val="none"/>
              </w:rPr>
            </w:pPr>
          </w:p>
        </w:tc>
      </w:tr>
      <w:tr w14:paraId="1C8F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D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1A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仪器收纳器材展示柜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365">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5F3">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E89">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2CA0">
            <w:pPr>
              <w:jc w:val="center"/>
              <w:rPr>
                <w:rFonts w:hint="eastAsia" w:ascii="仿宋" w:hAnsi="仿宋" w:eastAsia="仿宋" w:cs="仿宋"/>
                <w:i w:val="0"/>
                <w:iCs w:val="0"/>
                <w:color w:val="000000"/>
                <w:sz w:val="21"/>
                <w:szCs w:val="21"/>
                <w:u w:val="none"/>
              </w:rPr>
            </w:pPr>
          </w:p>
        </w:tc>
      </w:tr>
      <w:tr w14:paraId="2DA9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82E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EBF8">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DF49">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A0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78C">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E778">
            <w:pPr>
              <w:jc w:val="center"/>
              <w:rPr>
                <w:rFonts w:hint="eastAsia" w:ascii="仿宋" w:hAnsi="仿宋" w:eastAsia="仿宋" w:cs="仿宋"/>
                <w:i w:val="0"/>
                <w:iCs w:val="0"/>
                <w:color w:val="000000"/>
                <w:sz w:val="21"/>
                <w:szCs w:val="21"/>
                <w:u w:val="none"/>
              </w:rPr>
            </w:pPr>
          </w:p>
        </w:tc>
      </w:tr>
      <w:tr w14:paraId="7CAC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4A8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3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文件柜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341">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D06">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DCD8">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1A40">
            <w:pPr>
              <w:jc w:val="center"/>
              <w:rPr>
                <w:rFonts w:hint="eastAsia" w:ascii="仿宋" w:hAnsi="仿宋" w:eastAsia="仿宋" w:cs="仿宋"/>
                <w:i w:val="0"/>
                <w:iCs w:val="0"/>
                <w:color w:val="000000"/>
                <w:sz w:val="21"/>
                <w:szCs w:val="21"/>
                <w:u w:val="none"/>
              </w:rPr>
            </w:pPr>
          </w:p>
        </w:tc>
      </w:tr>
      <w:tr w14:paraId="6F5C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FA5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9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工位桌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D59C">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B5BE">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BD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6E7F">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3AC0">
            <w:pPr>
              <w:jc w:val="center"/>
              <w:rPr>
                <w:rFonts w:hint="eastAsia" w:ascii="仿宋" w:hAnsi="仿宋" w:eastAsia="仿宋" w:cs="仿宋"/>
                <w:i w:val="0"/>
                <w:iCs w:val="0"/>
                <w:color w:val="000000"/>
                <w:sz w:val="21"/>
                <w:szCs w:val="21"/>
                <w:u w:val="none"/>
              </w:rPr>
            </w:pPr>
          </w:p>
        </w:tc>
      </w:tr>
      <w:tr w14:paraId="0046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57E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2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A43">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FCE6">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4AA3">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9718">
            <w:pPr>
              <w:jc w:val="center"/>
              <w:rPr>
                <w:rFonts w:hint="eastAsia" w:ascii="仿宋" w:hAnsi="仿宋" w:eastAsia="仿宋" w:cs="仿宋"/>
                <w:i w:val="0"/>
                <w:iCs w:val="0"/>
                <w:color w:val="000000"/>
                <w:sz w:val="21"/>
                <w:szCs w:val="21"/>
                <w:u w:val="none"/>
              </w:rPr>
            </w:pPr>
          </w:p>
        </w:tc>
      </w:tr>
      <w:tr w14:paraId="69CC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B41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2553">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892">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7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192">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C2B">
            <w:pPr>
              <w:jc w:val="center"/>
              <w:rPr>
                <w:rFonts w:hint="eastAsia" w:ascii="仿宋" w:hAnsi="仿宋" w:eastAsia="仿宋" w:cs="仿宋"/>
                <w:i w:val="0"/>
                <w:iCs w:val="0"/>
                <w:color w:val="000000"/>
                <w:sz w:val="21"/>
                <w:szCs w:val="21"/>
                <w:u w:val="none"/>
              </w:rPr>
            </w:pPr>
          </w:p>
        </w:tc>
      </w:tr>
      <w:tr w14:paraId="391A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DD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E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交换机（48口）</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1E7B">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658">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6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2438">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3CE3">
            <w:pPr>
              <w:jc w:val="center"/>
              <w:rPr>
                <w:rFonts w:hint="eastAsia" w:ascii="仿宋" w:hAnsi="仿宋" w:eastAsia="仿宋" w:cs="仿宋"/>
                <w:i w:val="0"/>
                <w:iCs w:val="0"/>
                <w:color w:val="000000"/>
                <w:sz w:val="21"/>
                <w:szCs w:val="21"/>
                <w:u w:val="none"/>
              </w:rPr>
            </w:pPr>
          </w:p>
        </w:tc>
      </w:tr>
      <w:tr w14:paraId="1507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F6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无线路由器</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5EF">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E176">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9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2DD">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FEDC">
            <w:pPr>
              <w:jc w:val="center"/>
              <w:rPr>
                <w:rFonts w:hint="eastAsia" w:ascii="仿宋" w:hAnsi="仿宋" w:eastAsia="仿宋" w:cs="仿宋"/>
                <w:i w:val="0"/>
                <w:iCs w:val="0"/>
                <w:color w:val="000000"/>
                <w:sz w:val="21"/>
                <w:szCs w:val="21"/>
                <w:u w:val="none"/>
              </w:rPr>
            </w:pPr>
          </w:p>
        </w:tc>
      </w:tr>
      <w:tr w14:paraId="39A9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AA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02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插排</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5B8">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A6F">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3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FB7">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E39E">
            <w:pPr>
              <w:jc w:val="center"/>
              <w:rPr>
                <w:rFonts w:hint="eastAsia" w:ascii="仿宋" w:hAnsi="仿宋" w:eastAsia="仿宋" w:cs="仿宋"/>
                <w:i w:val="0"/>
                <w:iCs w:val="0"/>
                <w:color w:val="000000"/>
                <w:sz w:val="21"/>
                <w:szCs w:val="21"/>
                <w:u w:val="none"/>
              </w:rPr>
            </w:pPr>
          </w:p>
        </w:tc>
      </w:tr>
      <w:tr w14:paraId="5A94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A3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4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医学宣教圆盘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C00">
            <w:pPr>
              <w:jc w:val="center"/>
              <w:rPr>
                <w:rFonts w:hint="eastAsia" w:ascii="仿宋" w:hAnsi="仿宋" w:eastAsia="仿宋" w:cs="仿宋"/>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2100">
            <w:pPr>
              <w:jc w:val="center"/>
              <w:rPr>
                <w:rFonts w:hint="eastAsia" w:ascii="仿宋" w:hAnsi="仿宋" w:eastAsia="仿宋" w:cs="仿宋"/>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9066">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A34">
            <w:pPr>
              <w:jc w:val="center"/>
              <w:rPr>
                <w:rFonts w:hint="eastAsia" w:ascii="仿宋" w:hAnsi="仿宋" w:eastAsia="仿宋" w:cs="仿宋"/>
                <w:i w:val="0"/>
                <w:iCs w:val="0"/>
                <w:color w:val="000000"/>
                <w:sz w:val="21"/>
                <w:szCs w:val="21"/>
                <w:u w:val="none"/>
              </w:rPr>
            </w:pPr>
          </w:p>
        </w:tc>
      </w:tr>
      <w:tr w14:paraId="1872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0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6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54A3C2">
            <w:pPr>
              <w:jc w:val="center"/>
              <w:rPr>
                <w:rFonts w:hint="eastAsia" w:ascii="仿宋" w:hAnsi="仿宋" w:eastAsia="仿宋" w:cs="仿宋"/>
                <w:i w:val="0"/>
                <w:iCs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A616">
            <w:pPr>
              <w:jc w:val="center"/>
              <w:rPr>
                <w:rFonts w:hint="eastAsia" w:ascii="仿宋" w:hAnsi="仿宋" w:eastAsia="仿宋" w:cs="仿宋"/>
                <w:i w:val="0"/>
                <w:iCs w:val="0"/>
                <w:color w:val="000000"/>
                <w:sz w:val="21"/>
                <w:szCs w:val="21"/>
                <w:u w:val="none"/>
              </w:rPr>
            </w:pPr>
          </w:p>
        </w:tc>
      </w:tr>
    </w:tbl>
    <w:p w14:paraId="6255043B">
      <w:pPr>
        <w:rPr>
          <w:rFonts w:hint="eastAsia"/>
          <w:lang w:val="en-US" w:eastAsia="zh-CN"/>
        </w:rPr>
      </w:pPr>
    </w:p>
    <w:p w14:paraId="2EBC6E22">
      <w:pPr>
        <w:rPr>
          <w:rFonts w:hint="eastAsia" w:ascii="宋体" w:hAnsi="宋体" w:cs="宋体"/>
          <w:sz w:val="28"/>
          <w:szCs w:val="28"/>
          <w:shd w:val="clear" w:color="auto" w:fill="FFFFFF"/>
        </w:rPr>
      </w:pPr>
    </w:p>
    <w:p w14:paraId="4C955636">
      <w:pPr>
        <w:pStyle w:val="6"/>
        <w:ind w:left="0" w:leftChars="0" w:firstLine="0" w:firstLineChars="0"/>
        <w:rPr>
          <w:rFonts w:hint="eastAsia" w:ascii="仿宋" w:hAnsi="仿宋" w:eastAsia="仿宋" w:cs="仿宋"/>
          <w:b/>
          <w:bCs/>
          <w:sz w:val="28"/>
          <w:szCs w:val="28"/>
          <w:shd w:val="clear" w:color="auto" w:fill="FFFFFF"/>
          <w:lang w:val="en-US" w:eastAsia="zh-CN"/>
        </w:rPr>
      </w:pPr>
    </w:p>
    <w:p w14:paraId="14E060B9">
      <w:pPr>
        <w:pStyle w:val="6"/>
        <w:ind w:left="0" w:leftChars="0" w:firstLine="0" w:firstLineChars="0"/>
        <w:rPr>
          <w:rFonts w:hint="eastAsia" w:ascii="仿宋" w:hAnsi="仿宋" w:eastAsia="仿宋" w:cs="仿宋"/>
          <w:b/>
          <w:bCs/>
          <w:sz w:val="28"/>
          <w:szCs w:val="28"/>
          <w:shd w:val="clear" w:color="auto" w:fill="FFFFFF"/>
          <w:lang w:val="en-US" w:eastAsia="zh-CN"/>
        </w:rPr>
      </w:pPr>
    </w:p>
    <w:p w14:paraId="05BA6C31">
      <w:pPr>
        <w:pStyle w:val="6"/>
        <w:ind w:left="0" w:leftChars="0" w:firstLine="0" w:firstLineChars="0"/>
        <w:rPr>
          <w:rFonts w:hint="eastAsia" w:ascii="仿宋" w:hAnsi="仿宋" w:eastAsia="仿宋" w:cs="仿宋"/>
          <w:b/>
          <w:bCs/>
          <w:sz w:val="28"/>
          <w:szCs w:val="28"/>
          <w:shd w:val="clear" w:color="auto" w:fill="FFFFFF"/>
          <w:lang w:val="en-US" w:eastAsia="zh-CN"/>
        </w:rPr>
      </w:pPr>
    </w:p>
    <w:p w14:paraId="62353B6A">
      <w:pPr>
        <w:pStyle w:val="6"/>
        <w:ind w:left="0" w:leftChars="0" w:firstLine="0" w:firstLineChars="0"/>
        <w:rPr>
          <w:rFonts w:hint="eastAsia" w:ascii="仿宋" w:hAnsi="仿宋" w:eastAsia="仿宋" w:cs="仿宋"/>
          <w:b/>
          <w:bCs/>
          <w:sz w:val="28"/>
          <w:szCs w:val="28"/>
          <w:shd w:val="clear" w:color="auto" w:fill="FFFFFF"/>
          <w:lang w:val="en-US" w:eastAsia="zh-CN"/>
        </w:rPr>
      </w:pPr>
    </w:p>
    <w:p w14:paraId="27AD70A4">
      <w:pPr>
        <w:pStyle w:val="6"/>
        <w:ind w:left="0" w:leftChars="0" w:firstLine="0" w:firstLineChars="0"/>
        <w:rPr>
          <w:rFonts w:hint="eastAsia" w:ascii="仿宋" w:hAnsi="仿宋" w:eastAsia="仿宋" w:cs="仿宋"/>
          <w:b/>
          <w:bCs/>
          <w:sz w:val="28"/>
          <w:szCs w:val="28"/>
          <w:shd w:val="clear" w:color="auto" w:fill="FFFFFF"/>
          <w:lang w:val="en-US" w:eastAsia="zh-CN"/>
        </w:rPr>
      </w:pPr>
    </w:p>
    <w:p w14:paraId="4E140F88">
      <w:pPr>
        <w:pStyle w:val="6"/>
        <w:ind w:left="0" w:leftChars="0" w:firstLine="0" w:firstLineChars="0"/>
        <w:rPr>
          <w:rFonts w:hint="eastAsia" w:ascii="仿宋" w:hAnsi="仿宋" w:eastAsia="仿宋" w:cs="仿宋"/>
          <w:b/>
          <w:bCs/>
          <w:sz w:val="28"/>
          <w:szCs w:val="28"/>
          <w:shd w:val="clear" w:color="auto" w:fill="FFFFFF"/>
          <w:lang w:val="en-US" w:eastAsia="zh-CN"/>
        </w:rPr>
      </w:pPr>
    </w:p>
    <w:p w14:paraId="7B5D0C7A">
      <w:pPr>
        <w:pStyle w:val="6"/>
        <w:ind w:left="0" w:leftChars="0" w:firstLine="0" w:firstLineChars="0"/>
        <w:rPr>
          <w:rFonts w:hint="eastAsia" w:ascii="仿宋" w:hAnsi="仿宋" w:eastAsia="仿宋" w:cs="仿宋"/>
          <w:b/>
          <w:bCs/>
          <w:sz w:val="28"/>
          <w:szCs w:val="28"/>
          <w:shd w:val="clear" w:color="auto" w:fill="FFFFFF"/>
          <w:lang w:val="en-US" w:eastAsia="zh-CN"/>
        </w:rPr>
      </w:pPr>
    </w:p>
    <w:p w14:paraId="4E7A0DAA">
      <w:pPr>
        <w:pStyle w:val="6"/>
        <w:ind w:left="0" w:leftChars="0" w:firstLine="0" w:firstLineChars="0"/>
        <w:rPr>
          <w:rFonts w:hint="eastAsia" w:ascii="仿宋" w:hAnsi="仿宋" w:eastAsia="仿宋" w:cs="仿宋"/>
          <w:b/>
          <w:bCs/>
          <w:sz w:val="28"/>
          <w:szCs w:val="28"/>
          <w:shd w:val="clear" w:color="auto" w:fill="FFFFFF"/>
          <w:lang w:val="en-US" w:eastAsia="zh-CN"/>
        </w:rPr>
      </w:pPr>
    </w:p>
    <w:p w14:paraId="0815F791">
      <w:pPr>
        <w:pStyle w:val="6"/>
        <w:ind w:left="0" w:leftChars="0" w:firstLine="0" w:firstLineChars="0"/>
        <w:rPr>
          <w:rFonts w:hint="eastAsia" w:ascii="仿宋" w:hAnsi="仿宋" w:eastAsia="仿宋" w:cs="仿宋"/>
          <w:b/>
          <w:bCs/>
          <w:sz w:val="28"/>
          <w:szCs w:val="28"/>
          <w:shd w:val="clear" w:color="auto" w:fill="FFFFFF"/>
          <w:lang w:val="en-US" w:eastAsia="zh-CN"/>
        </w:rPr>
      </w:pPr>
    </w:p>
    <w:p w14:paraId="4B4F4152">
      <w:pPr>
        <w:pStyle w:val="6"/>
        <w:ind w:left="0" w:leftChars="0" w:firstLine="0" w:firstLineChars="0"/>
        <w:rPr>
          <w:rFonts w:hint="eastAsia" w:ascii="宋体" w:hAnsi="宋体" w:cs="宋体"/>
          <w:sz w:val="28"/>
          <w:szCs w:val="28"/>
          <w:shd w:val="clear" w:color="auto" w:fill="FFFFFF"/>
        </w:rPr>
      </w:pPr>
      <w:r>
        <w:rPr>
          <w:rFonts w:hint="eastAsia" w:ascii="仿宋" w:hAnsi="仿宋" w:eastAsia="仿宋" w:cs="仿宋"/>
          <w:b/>
          <w:bCs/>
          <w:sz w:val="28"/>
          <w:szCs w:val="28"/>
          <w:shd w:val="clear" w:color="auto" w:fill="FFFFFF"/>
          <w:lang w:val="en-US" w:eastAsia="zh-CN"/>
        </w:rPr>
        <w:t>附件四</w:t>
      </w:r>
      <w:r>
        <w:rPr>
          <w:rFonts w:hint="eastAsia" w:ascii="仿宋" w:hAnsi="仿宋" w:eastAsia="仿宋" w:cs="仿宋"/>
          <w:b/>
          <w:bCs/>
          <w:sz w:val="28"/>
          <w:szCs w:val="28"/>
          <w:shd w:val="clear" w:color="auto" w:fill="FFFFFF"/>
        </w:rPr>
        <w:t> </w:t>
      </w:r>
      <w:r>
        <w:rPr>
          <w:rFonts w:hint="eastAsia" w:ascii="宋体" w:hAnsi="宋体" w:cs="宋体"/>
          <w:sz w:val="28"/>
          <w:szCs w:val="28"/>
          <w:shd w:val="clear" w:color="auto" w:fill="FFFFFF"/>
        </w:rPr>
        <w:t>    </w:t>
      </w:r>
    </w:p>
    <w:p w14:paraId="48963427">
      <w:pPr>
        <w:pStyle w:val="6"/>
        <w:ind w:left="0" w:leftChars="0" w:firstLine="0" w:firstLineChars="0"/>
        <w:jc w:val="center"/>
        <w:rPr>
          <w:rFonts w:hint="eastAsia" w:ascii="仿宋" w:hAnsi="仿宋" w:eastAsia="仿宋" w:cs="仿宋"/>
          <w:lang w:val="en-US"/>
        </w:rPr>
      </w:pPr>
      <w:r>
        <w:rPr>
          <w:rFonts w:hint="eastAsia" w:ascii="仿宋" w:hAnsi="仿宋" w:eastAsia="仿宋" w:cs="仿宋"/>
          <w:b/>
          <w:bCs/>
          <w:sz w:val="28"/>
          <w:szCs w:val="28"/>
          <w:shd w:val="clear" w:color="auto" w:fill="FFFFFF"/>
          <w:lang w:val="en-US" w:eastAsia="zh-CN"/>
        </w:rPr>
        <w:t>健康大数据开发与管理实训中心设备参数对比表</w:t>
      </w:r>
    </w:p>
    <w:tbl>
      <w:tblPr>
        <w:tblStyle w:val="7"/>
        <w:tblW w:w="62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1000"/>
        <w:gridCol w:w="4233"/>
        <w:gridCol w:w="988"/>
        <w:gridCol w:w="1317"/>
        <w:gridCol w:w="1139"/>
        <w:gridCol w:w="1320"/>
      </w:tblGrid>
      <w:tr w14:paraId="4E54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220" w:type="pct"/>
            <w:gridSpan w:val="4"/>
            <w:tcBorders>
              <w:top w:val="single" w:color="000000" w:sz="4" w:space="0"/>
              <w:left w:val="single" w:color="000000" w:sz="4" w:space="0"/>
              <w:bottom w:val="single" w:color="000000" w:sz="4" w:space="0"/>
              <w:right w:val="single" w:color="000000" w:sz="4" w:space="0"/>
            </w:tcBorders>
            <w:noWrap w:val="0"/>
            <w:vAlign w:val="center"/>
          </w:tcPr>
          <w:p w14:paraId="1619B325">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招标需求</w:t>
            </w:r>
          </w:p>
        </w:tc>
        <w:tc>
          <w:tcPr>
            <w:tcW w:w="1779" w:type="pct"/>
            <w:gridSpan w:val="3"/>
            <w:tcBorders>
              <w:top w:val="single" w:color="000000" w:sz="4" w:space="0"/>
              <w:left w:val="single" w:color="000000" w:sz="4" w:space="0"/>
              <w:bottom w:val="single" w:color="000000" w:sz="4" w:space="0"/>
              <w:right w:val="single" w:color="000000" w:sz="4" w:space="0"/>
            </w:tcBorders>
            <w:noWrap w:val="0"/>
            <w:vAlign w:val="center"/>
          </w:tcPr>
          <w:p w14:paraId="1E6758D7">
            <w:pPr>
              <w:keepNext w:val="0"/>
              <w:keepLines w:val="0"/>
              <w:widowControl/>
              <w:suppressLineNumbers w:val="0"/>
              <w:ind w:firstLine="1265" w:firstLineChars="700"/>
              <w:jc w:val="left"/>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投标参数、型号</w:t>
            </w:r>
          </w:p>
        </w:tc>
      </w:tr>
      <w:tr w14:paraId="4EA4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6982B95D">
            <w:pPr>
              <w:pStyle w:val="5"/>
              <w:jc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sz w:val="18"/>
                <w:szCs w:val="18"/>
                <w:shd w:val="clear" w:color="auto" w:fill="FFFFFF"/>
                <w:lang w:val="en-US" w:eastAsia="zh-CN"/>
              </w:rPr>
              <w:t>一包：</w:t>
            </w:r>
            <w:r>
              <w:rPr>
                <w:rFonts w:hint="eastAsia" w:ascii="仿宋" w:hAnsi="仿宋" w:eastAsia="仿宋" w:cs="仿宋"/>
                <w:b/>
                <w:bCs/>
                <w:i w:val="0"/>
                <w:iCs w:val="0"/>
                <w:color w:val="000000"/>
                <w:kern w:val="0"/>
                <w:sz w:val="18"/>
                <w:szCs w:val="18"/>
                <w:u w:val="none"/>
                <w:lang w:val="en-US" w:eastAsia="zh-CN" w:bidi="ar"/>
              </w:rPr>
              <w:t>服务器、电脑、教学互动一体机和计算机控制软件</w:t>
            </w:r>
          </w:p>
        </w:tc>
      </w:tr>
      <w:tr w14:paraId="733E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89" w:type="pct"/>
            <w:tcBorders>
              <w:top w:val="single" w:color="000000" w:sz="4" w:space="0"/>
              <w:left w:val="single" w:color="000000" w:sz="4" w:space="0"/>
              <w:bottom w:val="single" w:color="000000" w:sz="4" w:space="0"/>
              <w:right w:val="single" w:color="000000" w:sz="4" w:space="0"/>
            </w:tcBorders>
            <w:noWrap w:val="0"/>
            <w:vAlign w:val="center"/>
          </w:tcPr>
          <w:p w14:paraId="398AD12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B834CEC">
            <w:pPr>
              <w:keepNext w:val="0"/>
              <w:keepLines w:val="0"/>
              <w:widowControl/>
              <w:suppressLineNumbers w:val="0"/>
              <w:jc w:val="left"/>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auto"/>
                <w:kern w:val="0"/>
                <w:sz w:val="18"/>
                <w:szCs w:val="18"/>
                <w:u w:val="none"/>
                <w:lang w:val="en-US" w:eastAsia="zh-CN" w:bidi="ar"/>
              </w:rPr>
              <w:t>设备名称</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5815A92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技术参数</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6FE1BF4">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参考品牌</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0D1BD48">
            <w:pPr>
              <w:keepNext w:val="0"/>
              <w:keepLines w:val="0"/>
              <w:widowControl/>
              <w:suppressLineNumbers w:val="0"/>
              <w:ind w:firstLine="181" w:firstLineChars="100"/>
              <w:jc w:val="left"/>
              <w:textAlignment w:val="center"/>
              <w:rPr>
                <w:rFonts w:hint="eastAsia"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参数要求</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544542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投标品牌、型号</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76070E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lang w:val="en-US"/>
              </w:rPr>
            </w:pPr>
            <w:r>
              <w:rPr>
                <w:rFonts w:hint="eastAsia" w:ascii="仿宋" w:hAnsi="仿宋" w:eastAsia="仿宋" w:cs="仿宋"/>
                <w:b/>
                <w:bCs/>
                <w:i w:val="0"/>
                <w:iCs w:val="0"/>
                <w:color w:val="000000"/>
                <w:kern w:val="0"/>
                <w:sz w:val="18"/>
                <w:szCs w:val="18"/>
                <w:u w:val="none"/>
                <w:lang w:val="en-US" w:eastAsia="zh-CN" w:bidi="ar"/>
              </w:rPr>
              <w:t>参数偏离值</w:t>
            </w:r>
          </w:p>
        </w:tc>
      </w:tr>
      <w:tr w14:paraId="4043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92EF4">
            <w:pPr>
              <w:pStyle w:val="13"/>
              <w:rPr>
                <w:rFonts w:hint="eastAsia" w:ascii="仿宋" w:hAnsi="仿宋" w:eastAsia="仿宋" w:cs="仿宋"/>
                <w:b w:val="0"/>
                <w:bCs/>
                <w:kern w:val="2"/>
                <w:sz w:val="18"/>
                <w:szCs w:val="18"/>
                <w:lang w:val="en-US" w:eastAsia="zh-CN" w:bidi="ar-SA"/>
              </w:rPr>
            </w:pPr>
            <w:r>
              <w:rPr>
                <w:rFonts w:hint="eastAsia" w:ascii="仿宋" w:hAnsi="仿宋" w:eastAsia="仿宋" w:cs="仿宋"/>
                <w:b w:val="0"/>
                <w:bCs/>
                <w:kern w:val="2"/>
                <w:sz w:val="18"/>
                <w:szCs w:val="18"/>
                <w:lang w:val="en-US" w:eastAsia="zh-CN" w:bidi="ar-SA"/>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F2C09">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Cs/>
                <w:color w:val="auto"/>
                <w:sz w:val="18"/>
                <w:szCs w:val="18"/>
              </w:rPr>
              <w:t>服务器</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0F88092E">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1.CPU:int金牌5318Y*2  二十四核2.1</w:t>
            </w:r>
          </w:p>
          <w:p w14:paraId="02DA011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2.类型:机架服务器</w:t>
            </w:r>
          </w:p>
          <w:p w14:paraId="3B2530E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3.内存: 512G   24个DIMM 插槽，</w:t>
            </w:r>
          </w:p>
          <w:p w14:paraId="2D3CBEB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4.硬盘:12个3.5英寸硬盘位 固态硬盘  SSD 960G *2 SATA企业级,12T*6  SAS 3.5寸 7.2K 热插拔 </w:t>
            </w:r>
          </w:p>
          <w:p w14:paraId="1EB867B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5.存储控制器: RAID H755  支持 RAID 0.1.5.10</w:t>
            </w:r>
          </w:p>
          <w:p w14:paraId="3110F69F">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6.网卡:双口千兆网卡</w:t>
            </w:r>
          </w:p>
          <w:p w14:paraId="3F2825FB">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7.扩展槽:支持8个Pcle 3.0插槽</w:t>
            </w:r>
          </w:p>
          <w:p w14:paraId="6127F233">
            <w:pPr>
              <w:jc w:val="left"/>
              <w:rPr>
                <w:rFonts w:hint="eastAsia" w:ascii="仿宋" w:hAnsi="仿宋" w:eastAsia="仿宋" w:cs="仿宋"/>
                <w:b w:val="0"/>
                <w:bCs/>
                <w:kern w:val="2"/>
                <w:sz w:val="18"/>
                <w:szCs w:val="18"/>
                <w:lang w:val="en-US" w:eastAsia="zh-CN" w:bidi="ar-SA"/>
              </w:rPr>
            </w:pPr>
            <w:r>
              <w:rPr>
                <w:rFonts w:hint="eastAsia" w:ascii="仿宋" w:hAnsi="仿宋" w:eastAsia="仿宋" w:cs="仿宋"/>
                <w:bCs/>
                <w:color w:val="auto"/>
                <w:sz w:val="18"/>
                <w:szCs w:val="18"/>
              </w:rPr>
              <w:t xml:space="preserve">8.电源：冗余电源 1400W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E72D617">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Cs/>
                <w:color w:val="auto"/>
                <w:sz w:val="18"/>
                <w:szCs w:val="18"/>
              </w:rPr>
              <w:t>戴尔/华为/联想</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597732D">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2F1CDE3">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84BAE4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0546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C0E4D">
            <w:pPr>
              <w:pStyle w:val="13"/>
              <w:rPr>
                <w:rFonts w:hint="eastAsia" w:ascii="仿宋" w:hAnsi="仿宋" w:eastAsia="仿宋" w:cs="仿宋"/>
                <w:b w:val="0"/>
                <w:bCs/>
                <w:kern w:val="2"/>
                <w:sz w:val="18"/>
                <w:szCs w:val="18"/>
                <w:lang w:val="en-US" w:eastAsia="zh-CN" w:bidi="ar-SA"/>
              </w:rPr>
            </w:pPr>
            <w:r>
              <w:rPr>
                <w:rFonts w:hint="eastAsia" w:ascii="仿宋" w:hAnsi="仿宋" w:eastAsia="仿宋" w:cs="仿宋"/>
                <w:b w:val="0"/>
                <w:bCs/>
                <w:kern w:val="2"/>
                <w:sz w:val="18"/>
                <w:szCs w:val="18"/>
                <w:lang w:val="en-US" w:eastAsia="zh-CN" w:bidi="ar-SA"/>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0E263">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教师计算机（含键鼠）</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302EBC8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1、CPU：性能核主频≥2.1GHz；核心：≥二十核心（8个性能核，12个能效核）；线程：≥二十八线程；3级缓存≥33MB</w:t>
            </w:r>
          </w:p>
          <w:p w14:paraId="249B2A8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2、硬盘：≥512固态硬盘</w:t>
            </w:r>
          </w:p>
          <w:p w14:paraId="5A953CA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3、内存：≥16GB </w:t>
            </w:r>
            <w:r>
              <w:rPr>
                <w:rFonts w:hint="eastAsia" w:ascii="仿宋" w:hAnsi="仿宋" w:eastAsia="仿宋" w:cs="仿宋"/>
                <w:bCs/>
                <w:color w:val="auto"/>
                <w:sz w:val="18"/>
                <w:szCs w:val="18"/>
                <w:lang w:eastAsia="zh-CN"/>
              </w:rPr>
              <w:t>不低于</w:t>
            </w:r>
            <w:r>
              <w:rPr>
                <w:rFonts w:hint="eastAsia" w:ascii="仿宋" w:hAnsi="仿宋" w:eastAsia="仿宋" w:cs="仿宋"/>
                <w:bCs/>
                <w:color w:val="auto"/>
                <w:sz w:val="18"/>
                <w:szCs w:val="18"/>
              </w:rPr>
              <w:t>DDR4.频率； 3200MHZ</w:t>
            </w:r>
            <w:r>
              <w:rPr>
                <w:rFonts w:hint="eastAsia" w:ascii="仿宋" w:hAnsi="仿宋" w:eastAsia="仿宋" w:cs="仿宋"/>
                <w:bCs/>
                <w:color w:val="auto"/>
                <w:sz w:val="18"/>
                <w:szCs w:val="18"/>
                <w:lang w:eastAsia="zh-CN"/>
              </w:rPr>
              <w:t>及以上</w:t>
            </w:r>
          </w:p>
          <w:p w14:paraId="3568A07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4、显卡：RX7650GRE；显存容量≥8G；显存类型；DDDR6</w:t>
            </w:r>
          </w:p>
          <w:p w14:paraId="3EEA6F6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5、电源：功率不低于500W。</w:t>
            </w:r>
          </w:p>
          <w:p w14:paraId="338DF1BF">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6、显示器：≥24英寸</w:t>
            </w:r>
          </w:p>
          <w:p w14:paraId="01CFD5DD">
            <w:pPr>
              <w:jc w:val="left"/>
              <w:rPr>
                <w:rFonts w:hint="eastAsia" w:ascii="仿宋" w:hAnsi="仿宋" w:eastAsia="仿宋" w:cs="仿宋"/>
                <w:b w:val="0"/>
                <w:bCs/>
                <w:kern w:val="2"/>
                <w:sz w:val="21"/>
                <w:szCs w:val="21"/>
                <w:lang w:val="en-US" w:eastAsia="zh-CN" w:bidi="ar-SA"/>
              </w:rPr>
            </w:pPr>
            <w:r>
              <w:rPr>
                <w:rFonts w:hint="eastAsia" w:ascii="仿宋" w:hAnsi="仿宋" w:eastAsia="仿宋" w:cs="仿宋"/>
                <w:bCs/>
                <w:color w:val="auto"/>
                <w:sz w:val="18"/>
                <w:szCs w:val="18"/>
              </w:rPr>
              <w:t>7、商用机型、原厂非拆封正品；整机制造商提供三年上门维修服务，具备7*24小时400技术支持热线</w:t>
            </w:r>
            <w:r>
              <w:rPr>
                <w:rFonts w:hint="eastAsia" w:ascii="仿宋" w:hAnsi="仿宋" w:eastAsia="仿宋" w:cs="仿宋"/>
                <w:bCs/>
                <w:color w:val="auto"/>
                <w:sz w:val="18"/>
                <w:szCs w:val="18"/>
                <w:lang w:eastAsia="zh-CN"/>
              </w:rPr>
              <w:t>。</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97651E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Cs/>
                <w:color w:val="auto"/>
                <w:sz w:val="18"/>
                <w:szCs w:val="18"/>
              </w:rPr>
              <w:t>戴尔/华为/联想</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35283834">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7603A2B">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022A6C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3501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9F60">
            <w:pPr>
              <w:pStyle w:val="13"/>
              <w:rPr>
                <w:rFonts w:hint="eastAsia" w:ascii="仿宋" w:hAnsi="仿宋" w:eastAsia="仿宋" w:cs="仿宋"/>
                <w:b w:val="0"/>
                <w:bCs/>
                <w:kern w:val="2"/>
                <w:sz w:val="18"/>
                <w:szCs w:val="18"/>
                <w:lang w:val="en-US" w:eastAsia="zh-CN" w:bidi="ar-SA"/>
              </w:rPr>
            </w:pPr>
            <w:r>
              <w:rPr>
                <w:rFonts w:hint="eastAsia" w:ascii="仿宋" w:hAnsi="仿宋" w:eastAsia="仿宋" w:cs="仿宋"/>
                <w:b w:val="0"/>
                <w:bCs/>
                <w:kern w:val="2"/>
                <w:sz w:val="18"/>
                <w:szCs w:val="18"/>
                <w:lang w:val="en-US" w:eastAsia="zh-CN" w:bidi="ar-SA"/>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B13AB">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学生计算机（含键鼠）</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A9822">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1、CPU：intel 14代；主频≥2.5GHz；核心：≥十核心；线程：≥十六线程；3级缓存≥20MB</w:t>
            </w:r>
          </w:p>
          <w:p w14:paraId="08932B5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2、硬盘：≥512固态硬盘</w:t>
            </w:r>
          </w:p>
          <w:p w14:paraId="6896A75E">
            <w:pPr>
              <w:jc w:val="left"/>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rPr>
              <w:t xml:space="preserve">3、内存：≥16GB </w:t>
            </w:r>
            <w:r>
              <w:rPr>
                <w:rFonts w:hint="eastAsia" w:ascii="仿宋" w:hAnsi="仿宋" w:eastAsia="仿宋" w:cs="仿宋"/>
                <w:bCs/>
                <w:color w:val="auto"/>
                <w:sz w:val="18"/>
                <w:szCs w:val="18"/>
                <w:lang w:eastAsia="zh-CN"/>
              </w:rPr>
              <w:t>，不低于</w:t>
            </w:r>
            <w:r>
              <w:rPr>
                <w:rFonts w:hint="eastAsia" w:ascii="仿宋" w:hAnsi="仿宋" w:eastAsia="仿宋" w:cs="仿宋"/>
                <w:bCs/>
                <w:color w:val="auto"/>
                <w:sz w:val="18"/>
                <w:szCs w:val="18"/>
              </w:rPr>
              <w:t>DDR4.频率； 3200MHZ</w:t>
            </w:r>
            <w:r>
              <w:rPr>
                <w:rFonts w:hint="eastAsia" w:ascii="仿宋" w:hAnsi="仿宋" w:eastAsia="仿宋" w:cs="仿宋"/>
                <w:bCs/>
                <w:color w:val="auto"/>
                <w:sz w:val="18"/>
                <w:szCs w:val="18"/>
                <w:lang w:eastAsia="zh-CN"/>
              </w:rPr>
              <w:t>及以上</w:t>
            </w:r>
          </w:p>
          <w:p w14:paraId="61FBF094">
            <w:pPr>
              <w:jc w:val="left"/>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rPr>
              <w:t>4、显卡：intel ARC A380显卡；显存容量≥6G；显存类型；DDDR6</w:t>
            </w:r>
            <w:r>
              <w:rPr>
                <w:rFonts w:hint="eastAsia" w:ascii="仿宋" w:hAnsi="仿宋" w:eastAsia="仿宋" w:cs="仿宋"/>
                <w:bCs/>
                <w:color w:val="auto"/>
                <w:sz w:val="18"/>
                <w:szCs w:val="18"/>
                <w:lang w:eastAsia="zh-CN"/>
              </w:rPr>
              <w:t>。可接受同性能的其他型号显卡，但性能不低于</w:t>
            </w:r>
            <w:r>
              <w:rPr>
                <w:rFonts w:hint="eastAsia" w:ascii="仿宋" w:hAnsi="仿宋" w:eastAsia="仿宋" w:cs="仿宋"/>
                <w:bCs/>
                <w:color w:val="auto"/>
                <w:sz w:val="18"/>
                <w:szCs w:val="18"/>
              </w:rPr>
              <w:t>A380</w:t>
            </w:r>
            <w:r>
              <w:rPr>
                <w:rFonts w:hint="eastAsia" w:ascii="仿宋" w:hAnsi="仿宋" w:eastAsia="仿宋" w:cs="仿宋"/>
                <w:bCs/>
                <w:color w:val="auto"/>
                <w:sz w:val="18"/>
                <w:szCs w:val="18"/>
                <w:lang w:eastAsia="zh-CN"/>
              </w:rPr>
              <w:t>。</w:t>
            </w:r>
          </w:p>
          <w:p w14:paraId="04705071">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5、电源：功率不低于500W。</w:t>
            </w:r>
          </w:p>
          <w:p w14:paraId="1D08013B">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6、显示器：≥21英寸</w:t>
            </w:r>
          </w:p>
          <w:p w14:paraId="7CFB3D86">
            <w:pPr>
              <w:jc w:val="left"/>
              <w:rPr>
                <w:rFonts w:hint="eastAsia" w:ascii="仿宋" w:hAnsi="仿宋" w:eastAsia="仿宋" w:cs="仿宋"/>
                <w:b w:val="0"/>
                <w:bCs/>
                <w:kern w:val="2"/>
                <w:sz w:val="21"/>
                <w:szCs w:val="21"/>
                <w:lang w:val="en-US" w:eastAsia="zh-CN" w:bidi="ar-SA"/>
              </w:rPr>
            </w:pPr>
            <w:r>
              <w:rPr>
                <w:rFonts w:hint="eastAsia" w:ascii="仿宋" w:hAnsi="仿宋" w:eastAsia="仿宋" w:cs="仿宋"/>
                <w:bCs/>
                <w:color w:val="auto"/>
                <w:sz w:val="18"/>
                <w:szCs w:val="18"/>
              </w:rPr>
              <w:t>7、商用机型、原厂非拆封正品；整机制造商提供三年上门维修服务，具备7*24小时400技术支持热线</w:t>
            </w:r>
            <w:r>
              <w:rPr>
                <w:rFonts w:hint="eastAsia" w:ascii="仿宋" w:hAnsi="仿宋" w:eastAsia="仿宋" w:cs="仿宋"/>
                <w:bCs/>
                <w:color w:val="auto"/>
                <w:sz w:val="18"/>
                <w:szCs w:val="18"/>
                <w:lang w:eastAsia="zh-CN"/>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486E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Cs/>
                <w:color w:val="auto"/>
                <w:sz w:val="18"/>
                <w:szCs w:val="18"/>
              </w:rPr>
              <w:t>戴尔/华为/联想</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00010">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9171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BA6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070E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9D6F1">
            <w:pPr>
              <w:pStyle w:val="13"/>
              <w:rPr>
                <w:rFonts w:hint="eastAsia" w:ascii="仿宋" w:hAnsi="仿宋" w:eastAsia="仿宋" w:cs="仿宋"/>
                <w:b w:val="0"/>
                <w:bCs/>
                <w:kern w:val="2"/>
                <w:sz w:val="18"/>
                <w:szCs w:val="18"/>
                <w:lang w:val="en-US" w:eastAsia="zh-CN" w:bidi="ar-SA"/>
              </w:rPr>
            </w:pPr>
            <w:r>
              <w:rPr>
                <w:rFonts w:hint="eastAsia" w:ascii="仿宋" w:hAnsi="仿宋" w:eastAsia="仿宋" w:cs="仿宋"/>
                <w:b w:val="0"/>
                <w:bCs/>
                <w:kern w:val="2"/>
                <w:sz w:val="18"/>
                <w:szCs w:val="18"/>
                <w:lang w:val="en-US" w:eastAsia="zh-CN" w:bidi="ar-SA"/>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92BBF">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计算机控制软件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A61BE">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1、全面支持Windows系列操作系统、支持MAC系统及众多Linux发行版本，兼容虚拟机。</w:t>
            </w:r>
          </w:p>
          <w:p w14:paraId="56AF6AE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2、软件支持多达24种语言界面版本，满足不同外语教师灵活使用软件。</w:t>
            </w:r>
          </w:p>
          <w:p w14:paraId="479701A5">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3、软件的加密方式支持：加密狗加密、服务器端授权、在线序列号加密、离线文件加密、自定义短码激活、mac地址预置激活等多种方式的激活方式。</w:t>
            </w:r>
          </w:p>
          <w:p w14:paraId="39CC29E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屏幕广播：将教师机屏幕和教师讲话实时广播给单一、部分或全体学生，可选择全屏或窗口方式。窗口模式下或教师机与学生机分辨率不同情况下，学生机可以以“缩放模式”、“平移”或者“智能滚动”的窗口方式接收广播，屏幕广播的同时，支持教师指定学生演示教师机屏幕；广播多媒体课件，可使用屏幕笔添加批注，广播同时可进行屏幕录制。广播支持3dmax、maya等大型教学软件的广播。</w:t>
            </w:r>
          </w:p>
          <w:p w14:paraId="66BAE760">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5、网络影院：实现教师机播放的视频同步广播到学生机，支持几乎所有常见的媒体音视频格式， Windows Media文件，VCD文件，DVD文件，Real文件，AVI文件，MP3等主流文件格式，支持720p、1080p的高清视频。</w:t>
            </w:r>
          </w:p>
          <w:p w14:paraId="2102CACB">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6、视频直播：通过USB摄像头将教师的画面实时广播到学生机，达到更形象的教学效果，具有引导客户选择视频设备的提示画面，以便客户快速完成摄像头设备的设置。</w:t>
            </w:r>
          </w:p>
          <w:p w14:paraId="0FE788A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7、学生演示：教师选定一台学生机作为示范，由此学生代替教师进行示范教学。</w:t>
            </w:r>
          </w:p>
          <w:p w14:paraId="6E34A2E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8、分组教学：通过分组教学，将学生分成几个组进行合作学习。小组长可使用多种功能来辅导同伴，例如：广播教学、监视、文件分发和网络影院。</w:t>
            </w:r>
          </w:p>
          <w:p w14:paraId="100B589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9、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1E9A55D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10、文件管理：有文件分发、收集、提交功能，可拖拽添加文件，可限制学生提交文件的数目和大小。</w:t>
            </w:r>
          </w:p>
          <w:p w14:paraId="6BE06661">
            <w:pPr>
              <w:jc w:val="left"/>
              <w:rPr>
                <w:rFonts w:hint="eastAsia" w:ascii="仿宋" w:hAnsi="仿宋" w:eastAsia="仿宋" w:cs="仿宋"/>
                <w:b w:val="0"/>
                <w:bCs/>
                <w:kern w:val="2"/>
                <w:sz w:val="18"/>
                <w:szCs w:val="18"/>
                <w:lang w:val="en-US" w:eastAsia="zh-CN" w:bidi="ar-SA"/>
              </w:rPr>
            </w:pPr>
            <w:r>
              <w:rPr>
                <w:rFonts w:hint="eastAsia" w:ascii="仿宋" w:hAnsi="仿宋" w:eastAsia="仿宋" w:cs="仿宋"/>
                <w:bCs/>
                <w:color w:val="auto"/>
                <w:sz w:val="18"/>
                <w:szCs w:val="18"/>
              </w:rPr>
              <w:t>11、屏幕监视：教师机可以监视单一、部分、全体学生机的屏幕，教师机每屏可监视多个学生屏幕（多达36个）。可以控制教师机监控的同屏幕各窗口间、屏幕与屏幕间的切换速度。可手动或自动循环监视。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26076">
            <w:pPr>
              <w:jc w:val="center"/>
              <w:rPr>
                <w:rFonts w:hint="eastAsia" w:ascii="仿宋" w:hAnsi="仿宋" w:eastAsia="仿宋" w:cs="仿宋"/>
                <w:bCs/>
                <w:color w:val="auto"/>
                <w:sz w:val="18"/>
                <w:szCs w:val="18"/>
              </w:rPr>
            </w:pPr>
            <w:r>
              <w:rPr>
                <w:rFonts w:hint="eastAsia" w:ascii="仿宋" w:hAnsi="仿宋" w:eastAsia="仿宋" w:cs="仿宋"/>
                <w:b w:val="0"/>
                <w:bCs/>
                <w:color w:val="auto"/>
                <w:sz w:val="18"/>
                <w:szCs w:val="18"/>
              </w:rPr>
              <w:t>极域/</w:t>
            </w:r>
            <w:r>
              <w:rPr>
                <w:rFonts w:hint="eastAsia" w:ascii="仿宋" w:hAnsi="仿宋" w:eastAsia="仿宋" w:cs="仿宋"/>
                <w:b w:val="0"/>
                <w:bCs/>
                <w:color w:val="auto"/>
                <w:sz w:val="18"/>
                <w:szCs w:val="18"/>
                <w:lang w:eastAsia="zh-CN"/>
              </w:rPr>
              <w:t>奥易云</w:t>
            </w:r>
            <w:r>
              <w:rPr>
                <w:rFonts w:hint="eastAsia" w:ascii="仿宋" w:hAnsi="仿宋" w:eastAsia="仿宋" w:cs="仿宋"/>
                <w:b w:val="0"/>
                <w:bCs/>
                <w:color w:val="auto"/>
                <w:sz w:val="18"/>
                <w:szCs w:val="18"/>
              </w:rPr>
              <w:t>/传奇/伽卡</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A1059">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FB91F">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8140">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33E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EC24">
            <w:pPr>
              <w:pStyle w:val="13"/>
              <w:rPr>
                <w:rFonts w:hint="eastAsia" w:ascii="仿宋" w:hAnsi="仿宋" w:eastAsia="仿宋" w:cs="仿宋"/>
                <w:b w:val="0"/>
                <w:bCs/>
                <w:kern w:val="2"/>
                <w:sz w:val="18"/>
                <w:szCs w:val="18"/>
                <w:lang w:val="en-US" w:eastAsia="zh-CN" w:bidi="ar-SA"/>
              </w:rPr>
            </w:pPr>
            <w:r>
              <w:rPr>
                <w:rFonts w:hint="eastAsia" w:ascii="仿宋" w:hAnsi="仿宋" w:eastAsia="仿宋" w:cs="仿宋"/>
                <w:b w:val="0"/>
                <w:bCs/>
                <w:kern w:val="2"/>
                <w:sz w:val="18"/>
                <w:szCs w:val="18"/>
                <w:lang w:val="en-US" w:eastAsia="zh-CN" w:bidi="ar-SA"/>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AA5A4">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教学互动一体机</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967A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1.屏幕尺寸：86英寸</w:t>
            </w:r>
          </w:p>
          <w:p w14:paraId="4820B0FB">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2.硬盘容量：128GB SSD</w:t>
            </w:r>
          </w:p>
          <w:p w14:paraId="357F7570">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3.分辨率：4K</w:t>
            </w:r>
          </w:p>
          <w:p w14:paraId="442C61C2">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4.触摸屏类型：红外触摸</w:t>
            </w:r>
          </w:p>
          <w:p w14:paraId="2BA4405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5.系统：Windows</w:t>
            </w:r>
          </w:p>
          <w:p w14:paraId="3D08BAE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6.运行内存：8GB</w:t>
            </w:r>
          </w:p>
          <w:p w14:paraId="2B1F6FA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7.是否触摸屏：触摸屏</w:t>
            </w:r>
          </w:p>
          <w:p w14:paraId="520F8BB5">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8.特性：防爆屏，内置蓝牙，内置摄像头</w:t>
            </w:r>
          </w:p>
          <w:p w14:paraId="557847A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9.支持安装至墙上，要求配套安装</w:t>
            </w:r>
          </w:p>
          <w:p w14:paraId="2FFFAFB5">
            <w:pPr>
              <w:jc w:val="left"/>
              <w:rPr>
                <w:rFonts w:hint="eastAsia" w:ascii="仿宋" w:hAnsi="仿宋" w:eastAsia="仿宋" w:cs="仿宋"/>
                <w:b w:val="0"/>
                <w:bCs/>
                <w:kern w:val="2"/>
                <w:sz w:val="18"/>
                <w:szCs w:val="18"/>
                <w:lang w:val="en-US" w:eastAsia="zh-CN" w:bidi="ar-SA"/>
              </w:rPr>
            </w:pPr>
            <w:r>
              <w:rPr>
                <w:rFonts w:hint="eastAsia" w:ascii="仿宋" w:hAnsi="仿宋" w:eastAsia="仿宋" w:cs="仿宋"/>
                <w:bCs/>
                <w:color w:val="auto"/>
                <w:sz w:val="18"/>
                <w:szCs w:val="18"/>
              </w:rPr>
              <w:t>10.配备传屏器和智能笔</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A8008">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maxhub/皓丽/希沃</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C2922">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0FD3A">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74260">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7CEB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3F0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二包：</w:t>
            </w:r>
            <w:r>
              <w:rPr>
                <w:rFonts w:hint="eastAsia" w:ascii="仿宋" w:hAnsi="仿宋" w:eastAsia="仿宋" w:cs="仿宋"/>
                <w:b/>
                <w:bCs/>
                <w:sz w:val="18"/>
                <w:szCs w:val="18"/>
                <w:lang w:val="en-US" w:eastAsia="zh-CN"/>
              </w:rPr>
              <w:t>健康管理情景模拟沙盘对抗比赛平台软件和健康管理数字人</w:t>
            </w:r>
          </w:p>
        </w:tc>
      </w:tr>
      <w:tr w14:paraId="02E4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3649D">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701F">
            <w:pPr>
              <w:keepNext w:val="0"/>
              <w:keepLines w:val="0"/>
              <w:widowControl/>
              <w:suppressLineNumbers w:val="0"/>
              <w:jc w:val="left"/>
              <w:textAlignment w:val="center"/>
              <w:rPr>
                <w:rFonts w:hint="eastAsia" w:ascii="仿宋" w:hAnsi="仿宋" w:eastAsia="仿宋" w:cs="仿宋"/>
                <w:b/>
                <w:bCs/>
                <w:i w:val="0"/>
                <w:iCs w:val="0"/>
                <w:color w:val="FF0000"/>
                <w:kern w:val="2"/>
                <w:sz w:val="18"/>
                <w:szCs w:val="18"/>
                <w:u w:val="none"/>
                <w:lang w:val="en-US" w:eastAsia="zh-CN" w:bidi="ar-SA"/>
              </w:rPr>
            </w:pPr>
            <w:r>
              <w:rPr>
                <w:rFonts w:hint="eastAsia" w:ascii="仿宋" w:hAnsi="仿宋" w:eastAsia="仿宋" w:cs="仿宋"/>
                <w:b/>
                <w:bCs/>
                <w:i w:val="0"/>
                <w:iCs w:val="0"/>
                <w:color w:val="auto"/>
                <w:kern w:val="0"/>
                <w:sz w:val="18"/>
                <w:szCs w:val="18"/>
                <w:u w:val="none"/>
                <w:lang w:val="en-US" w:eastAsia="zh-CN" w:bidi="ar"/>
              </w:rPr>
              <w:t>设备名称</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6531A">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技术参数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F30A0">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参考品牌</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4DAD6">
            <w:pPr>
              <w:keepNext w:val="0"/>
              <w:keepLines w:val="0"/>
              <w:widowControl/>
              <w:suppressLineNumbers w:val="0"/>
              <w:ind w:firstLine="181" w:firstLineChars="10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参数要求</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92D5F">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投标品牌、型号</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304F">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参数偏离值</w:t>
            </w:r>
          </w:p>
        </w:tc>
      </w:tr>
      <w:tr w14:paraId="350C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64F20">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5293">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Cs/>
                <w:color w:val="auto"/>
                <w:sz w:val="18"/>
                <w:szCs w:val="18"/>
              </w:rPr>
              <w:t>健康管理情景模拟沙盘对抗比赛平台软件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7044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第一部分：技术要求</w:t>
            </w:r>
          </w:p>
          <w:p w14:paraId="4CA4384E">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1.B/S架构，支持至少120人并发访问</w:t>
            </w:r>
          </w:p>
          <w:p w14:paraId="1C56BE0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2.使用的技术或架构:java web;spring;html5等</w:t>
            </w:r>
          </w:p>
          <w:p w14:paraId="1A08D54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第二部分：功能要求</w:t>
            </w:r>
          </w:p>
          <w:p w14:paraId="0BA0EFE1">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1.软件中包含管理员、教师、学生三种账号角色，不同角色的管理权限不同，管理员端至少包含用户管理、班级管理、实验管理、自定义案例等功能模块；</w:t>
            </w:r>
          </w:p>
          <w:p w14:paraId="4D751E8E">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2.教师端支持班级信息、学生信息编辑、导入和删除。</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3.教师支持自定义社区、自定义案例、数据库的管理功能。不仅可以对现有的社区进行修改案例资料、答案、知识考点、解析等，还可以创建社区，设立社区机构，其中社区机构必须包括健康管理中心、社区卫生服务中心、体检中心等常见的健康管理机构，教师可以根据教学需要选择是否一键开启某个健康管理机构；</w:t>
            </w:r>
          </w:p>
          <w:p w14:paraId="3CE80CBF">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4.教师支持自定义增加或修改方案设计模块的问题内容、评分维度和维度权重，问题包括文字题和视频题这两种形式；</w:t>
            </w:r>
          </w:p>
          <w:p w14:paraId="1EAC42A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5.教师支持在线对各团队方案设计报告查看、评分和下载操作；</w:t>
            </w:r>
          </w:p>
          <w:p w14:paraId="79EF822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6.实验分配可对班级学生进行分组实验，锻炼学生团结协助能力，学生初次进入实验可以设置团队名称，增加实验的趣味性；</w:t>
            </w:r>
          </w:p>
          <w:p w14:paraId="5473F05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根据实验课程安排，创建实验可以灵活选择实验期数，最多支持分配5期实验，教师可以任意设置每期的实验时长、系统模拟的实验周期、分期、每期得分权重等指标。在评分系统设置中教师可以根据课程考核要求设置健康指数评分权重、知识考点权重、操作准确度权重和医疗占比权重的占比；</w:t>
            </w:r>
          </w:p>
          <w:p w14:paraId="2B1F491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8.实训模拟至少包括健康管理中心、医院、体检中心三个不同职能健康机构管理，并支持自定义新增其他机构。健康管理中心包含：健康档案、健康评估、健康指导、健康干预、监测随访功能（已配置），并支持其他的功能点的高度自定义；</w:t>
            </w:r>
          </w:p>
          <w:p w14:paraId="42872EA9">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9. 数据库包括指标管理、查看指标、操作指标、判断指标、制定方案、风险模型、突发事件、人物管理、方案设计、知识考点；</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10.健康干预包含：制定饮食方案、计算饮食摄入热量、制定运动处方、心理干预、戒烟限酒方案、治疗方案干预；</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11.健康管理中心可实现对案例的健康管理、购买健康保险、转诊功能；</w:t>
            </w:r>
          </w:p>
          <w:p w14:paraId="0C028DA8">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12.医院机构可以让学生扮演医生的角色对案例进行模拟诊疗，并形成相应诊疗报告。医院机构功能必须包含：查看病历、体格检查、辅助检查、疾病诊断、治疗方案；</w:t>
            </w:r>
          </w:p>
          <w:p w14:paraId="4F8F79E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13.辅助检查模块提供智能化的开单检查系统，内置十几种常见疾病检查项目；</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14.体检中心机构可以让学生对案例进行模拟健康体检，体验健康体检业务流程，并形成健康体检报告；</w:t>
            </w:r>
          </w:p>
          <w:p w14:paraId="50B6708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15.软件包含方案设计中心和沙盘模拟平台两个模块，实验分配可选择方案设计模式、沙盘模拟模式；</w:t>
            </w:r>
          </w:p>
          <w:p w14:paraId="3463BCF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16.方案设计中心提供社区背景信息，学生通过内容分析，分工合作制定一份完整的健康指导方案；</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17.学生通过多机构合作，找出案例健康危险因素，完成健康信息采集和分析；</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18.学生通过制定相应干预方案或治疗措施，系统自动计算各指标变化；</w:t>
            </w:r>
          </w:p>
          <w:p w14:paraId="62272E32">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19.学生操作过程中会自动触发健康紧急事件，考验学生对健康紧急事件的处理能力，健康紧急事件可以由教师后台自定义设置；</w:t>
            </w:r>
            <w:r>
              <w:rPr>
                <w:rFonts w:hint="eastAsia" w:ascii="仿宋" w:hAnsi="仿宋" w:eastAsia="仿宋" w:cs="仿宋"/>
                <w:bCs/>
                <w:color w:val="auto"/>
                <w:sz w:val="18"/>
                <w:szCs w:val="18"/>
              </w:rPr>
              <w:br w:type="textWrapping"/>
            </w:r>
            <w:r>
              <w:rPr>
                <w:rFonts w:hint="eastAsia" w:ascii="仿宋" w:hAnsi="仿宋" w:eastAsia="仿宋" w:cs="仿宋"/>
                <w:bCs/>
                <w:color w:val="auto"/>
                <w:sz w:val="18"/>
                <w:szCs w:val="18"/>
              </w:rPr>
              <w:t>20.健康管理中心、医院、体检中心三个不同职能健康机构必须包括理论知识考点作答以及对人物案例进行筛选评估、找出问题，指导改善方向，辅助学生更好的理论联系实践，获取更高的实验分数；</w:t>
            </w:r>
          </w:p>
          <w:p w14:paraId="4FADBD72">
            <w:pPr>
              <w:widowControl/>
              <w:numPr>
                <w:ilvl w:val="0"/>
                <w:numId w:val="2"/>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学生端通过动态虚拟化的社区沙盘呈现实验内容，沙盘盘面至少包括当前社区人数、健康指数、当前期数、倒计时、帮助菜单、社区公告、社区背景等信息，帮助学生更好的理解健康管理的工作流程和规范；</w:t>
            </w:r>
          </w:p>
          <w:p w14:paraId="2577EB85">
            <w:pPr>
              <w:widowControl/>
              <w:numPr>
                <w:ilvl w:val="0"/>
                <w:numId w:val="0"/>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22.健康管理中心的档案系统采用数据可视化的方式呈现学生不同案例的健康状况，通过人体结构图直观呈现案例健康状况。健康指数、医疗占比情况以及健康管理的效果评价随着整个实验的进行，动态变化。并且学生可以清晰查看健康管理过程中干预措施变化情况，个人健康指标变化情况；</w:t>
            </w:r>
          </w:p>
          <w:p w14:paraId="01AA4B0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23.实验结束后，系统会对学生的操作、管理效果、知识考点、以及各机构中的模块的准确率进行智能评分，并且自动生成实验报告，实验报告可供学生或教师查看并直接下载；</w:t>
            </w:r>
          </w:p>
          <w:p w14:paraId="63C5446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24.软件支持实验结束后学生对实验记录进行查看和复盘；</w:t>
            </w:r>
          </w:p>
          <w:p w14:paraId="454F8419">
            <w:pPr>
              <w:jc w:val="left"/>
              <w:rPr>
                <w:rFonts w:hint="eastAsia" w:ascii="仿宋" w:hAnsi="仿宋" w:eastAsia="仿宋" w:cs="仿宋"/>
                <w:b w:val="0"/>
                <w:bCs/>
                <w:kern w:val="2"/>
                <w:sz w:val="18"/>
                <w:szCs w:val="18"/>
                <w:lang w:val="en-US" w:eastAsia="zh-CN" w:bidi="ar-SA"/>
              </w:rPr>
            </w:pPr>
            <w:r>
              <w:rPr>
                <w:rFonts w:hint="eastAsia" w:ascii="仿宋" w:hAnsi="仿宋" w:eastAsia="仿宋" w:cs="仿宋"/>
                <w:bCs/>
                <w:color w:val="auto"/>
                <w:sz w:val="18"/>
                <w:szCs w:val="18"/>
              </w:rPr>
              <w:t>25.实验报告必须包括实验学生的基本信息、实验总得分、每期实验权重分配、竞争性健康得分以及知识考点得分、操作准确度得分、医疗占比得分情况，通过图表呈现案例在健康干预前各项健康数据指标情况以及干预后的健康数据指标变化情况，方便学生复盘了解实验过程中的不足点，提高健康管理技能</w:t>
            </w:r>
            <w:r>
              <w:rPr>
                <w:rFonts w:hint="eastAsia" w:ascii="仿宋" w:hAnsi="仿宋" w:eastAsia="仿宋" w:cs="仿宋"/>
                <w:bCs/>
                <w:color w:val="auto"/>
                <w:sz w:val="18"/>
                <w:szCs w:val="18"/>
                <w:lang w:eastAsia="zh-CN"/>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C4CEE">
            <w:pPr>
              <w:spacing w:before="100" w:beforeAutospacing="1" w:after="100" w:afterAutospacing="1"/>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Cs/>
                <w:color w:val="auto"/>
                <w:sz w:val="18"/>
                <w:szCs w:val="18"/>
              </w:rPr>
              <w:t>哲寻/九方云智/润宝</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9B391">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9D32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D3511">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5513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31ED">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C0B65">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健康管理数字人</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1E51E893">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模拟人具有拟人或真人的外貌、行为特点，并具备一定的智能和情感，可以进行交互和表达。</w:t>
            </w:r>
          </w:p>
          <w:p w14:paraId="5BC738C1">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大模型为脑，赋予数字人智慧，不仅能够实现多场景的问答互动能力，还能回复图片/视频等，</w:t>
            </w:r>
          </w:p>
          <w:p w14:paraId="43FEE9D8">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AI知识库 专属后台，支持 Word、PDF、文章内容直接导入，智能构建知识库。</w:t>
            </w:r>
          </w:p>
          <w:p w14:paraId="6F9986E1">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数字人编辑后台，提供拟人化三维形象选择，支持定制角色。</w:t>
            </w:r>
          </w:p>
          <w:p w14:paraId="1EC067A3">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AI问答，快捷问题引导，覆盖常见疑问，留言表单编辑，精准收集信息，关键词触发机制，自动回复特定内容，即时响应用户的关注重点</w:t>
            </w:r>
          </w:p>
          <w:p w14:paraId="49425D54">
            <w:pPr>
              <w:widowControl/>
              <w:numPr>
                <w:ilvl w:val="0"/>
                <w:numId w:val="3"/>
              </w:numPr>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AI数字人具备灵活、高效的接入能力，可以适应各种不同的渠道和场景，为用户提供智能的对话和服务。</w:t>
            </w:r>
          </w:p>
          <w:p w14:paraId="4462AEA7">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7.支持导入健康管理情景模拟沙盘对抗比赛平台软件案例，进行AI健康管理交流。</w:t>
            </w:r>
          </w:p>
          <w:p w14:paraId="4D7B08D6">
            <w:pPr>
              <w:jc w:val="both"/>
              <w:rPr>
                <w:rFonts w:hint="eastAsia" w:ascii="仿宋" w:hAnsi="仿宋" w:eastAsia="仿宋" w:cs="仿宋"/>
                <w:b w:val="0"/>
                <w:bCs/>
                <w:sz w:val="18"/>
                <w:szCs w:val="18"/>
              </w:rPr>
            </w:pPr>
            <w:r>
              <w:rPr>
                <w:rFonts w:hint="eastAsia" w:ascii="仿宋" w:hAnsi="仿宋" w:eastAsia="仿宋" w:cs="仿宋"/>
                <w:bCs/>
                <w:color w:val="auto"/>
                <w:sz w:val="18"/>
                <w:szCs w:val="18"/>
              </w:rPr>
              <w:t>8.支持咨询健康管理相关问题。</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2F35156">
            <w:pPr>
              <w:widowControl/>
              <w:numPr>
                <w:ilvl w:val="0"/>
                <w:numId w:val="0"/>
              </w:numPr>
              <w:jc w:val="left"/>
              <w:textAlignment w:val="center"/>
              <w:rPr>
                <w:rStyle w:val="9"/>
                <w:rFonts w:hint="eastAsia" w:ascii="仿宋" w:hAnsi="仿宋" w:eastAsia="仿宋" w:cs="仿宋"/>
                <w:b/>
                <w:bCs/>
                <w:i w:val="0"/>
                <w:iCs w:val="0"/>
                <w:caps w:val="0"/>
                <w:color w:val="000000"/>
                <w:spacing w:val="0"/>
                <w:sz w:val="18"/>
                <w:szCs w:val="18"/>
                <w:shd w:val="clear" w:fill="FFFFFF"/>
                <w:lang w:val="en-US" w:eastAsia="zh-CN"/>
              </w:rPr>
            </w:pPr>
            <w:r>
              <w:rPr>
                <w:rFonts w:hint="eastAsia" w:ascii="仿宋" w:hAnsi="仿宋" w:eastAsia="仿宋" w:cs="仿宋"/>
                <w:bCs/>
                <w:color w:val="auto"/>
                <w:sz w:val="18"/>
                <w:szCs w:val="18"/>
              </w:rPr>
              <w:t>哲寻/九方云智/润宝</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E09E5FB">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4203F07">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CDB5CF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42DC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71B57">
            <w:pPr>
              <w:pStyle w:val="6"/>
              <w:ind w:left="0" w:leftChars="0" w:firstLine="0" w:firstLineChars="0"/>
              <w:jc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bCs/>
                <w:sz w:val="18"/>
                <w:szCs w:val="18"/>
                <w:shd w:val="clear" w:color="auto" w:fill="FFFFFF"/>
                <w:lang w:val="en-US" w:eastAsia="zh-CN"/>
              </w:rPr>
              <w:t>三包：SPSS统计软件和数据绘图软件Stata</w:t>
            </w:r>
          </w:p>
        </w:tc>
      </w:tr>
      <w:tr w14:paraId="6249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59520">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14CBC">
            <w:pPr>
              <w:keepNext w:val="0"/>
              <w:keepLines w:val="0"/>
              <w:widowControl/>
              <w:suppressLineNumbers w:val="0"/>
              <w:jc w:val="left"/>
              <w:textAlignment w:val="center"/>
              <w:rPr>
                <w:rFonts w:hint="eastAsia" w:ascii="仿宋" w:hAnsi="仿宋" w:eastAsia="仿宋" w:cs="仿宋"/>
                <w:b/>
                <w:bCs/>
                <w:i w:val="0"/>
                <w:iCs w:val="0"/>
                <w:color w:val="FF0000"/>
                <w:kern w:val="2"/>
                <w:sz w:val="18"/>
                <w:szCs w:val="18"/>
                <w:u w:val="none"/>
                <w:lang w:val="en-US" w:eastAsia="zh-CN" w:bidi="ar-SA"/>
              </w:rPr>
            </w:pPr>
            <w:r>
              <w:rPr>
                <w:rFonts w:hint="eastAsia" w:ascii="仿宋" w:hAnsi="仿宋" w:eastAsia="仿宋" w:cs="仿宋"/>
                <w:b/>
                <w:bCs/>
                <w:i w:val="0"/>
                <w:iCs w:val="0"/>
                <w:color w:val="auto"/>
                <w:kern w:val="0"/>
                <w:sz w:val="18"/>
                <w:szCs w:val="18"/>
                <w:u w:val="none"/>
                <w:lang w:val="en-US" w:eastAsia="zh-CN" w:bidi="ar"/>
              </w:rPr>
              <w:t>设备名称</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7DC91">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技术参数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2D9EE">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参考品牌</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DC57F">
            <w:pPr>
              <w:keepNext w:val="0"/>
              <w:keepLines w:val="0"/>
              <w:widowControl/>
              <w:suppressLineNumbers w:val="0"/>
              <w:ind w:firstLine="181" w:firstLineChars="10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参数要求</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62293">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投标品牌、型号</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27B1F">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参数偏离值</w:t>
            </w:r>
          </w:p>
        </w:tc>
      </w:tr>
      <w:tr w14:paraId="7F6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5E60C">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C7A60">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Cs/>
                <w:color w:val="auto"/>
                <w:sz w:val="18"/>
                <w:szCs w:val="18"/>
              </w:rPr>
              <w:t>SPSS统计软件</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36D0EFC1">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1.必需的基础模块，管理整个软件平台，管理数据访问、数据处理和输出，并能进行很多种常见基本统计分析。基本统计分析功能包括描述统计和行列计算，还包括在基本分析中最受欢迎的常见统计功能，如汇总、计数、交叉分析、分类比较、描述性统计、因子分析、回归分析及聚类分析等等。 </w:t>
            </w:r>
          </w:p>
          <w:p w14:paraId="08C0BD6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简单快捷地识别可疑或者无效的变量和观测值，通过该模块可以了解数据缺失的模式、变量的分布。更精确地进行后续的统计模型的建立和应用,使分析员更快地进入后续的数据分析过程，得到更加准确的数据分析结论。</w:t>
            </w:r>
          </w:p>
          <w:p w14:paraId="5E162581">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3.模块可以更有效的使用小样本量的数据，通过数据自身重采用的功能，让用户可以模拟大样本情况下的采样结果，从而对数据结构特征和偏差有更直接的认识。</w:t>
            </w:r>
          </w:p>
          <w:p w14:paraId="52548E5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4.在分析数据时，除了基本的数据分析外，如果还想建立分析过程数据，就需要使用Advanced Models，为顺序结果建立更灵活、更成熟的模型，在处理嵌套数据时得到更精确的预测模型，可以分析事件历史和持续时间数据。具体功能包括：广义线性模型（GZLMS）、广义估计方程（GEES）、混合模型、一般线性模型（GLM）、方差成分估计、MANOVA、Kaplan-Meire 估计、Cox 回归、多因子系统模式的对数线性模型、对数线性模型、生存分析。</w:t>
            </w:r>
          </w:p>
          <w:p w14:paraId="37DCB95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大量的非线性建模工具、多维尺度分析帮助研究人员进行非线性回归分析。它将数据从数据约束中解放出来，方便地把数据分成两组，建立可控制的模型及表达式进行非线性模型的参数估计，能够建立比简单线性回归模型更好的预测模型。</w:t>
            </w:r>
          </w:p>
          <w:p w14:paraId="63D530F7">
            <w:pPr>
              <w:jc w:val="left"/>
              <w:rPr>
                <w:rFonts w:hint="eastAsia" w:ascii="仿宋" w:hAnsi="仿宋" w:eastAsia="仿宋" w:cs="仿宋"/>
                <w:b w:val="0"/>
                <w:bCs/>
                <w:sz w:val="18"/>
                <w:szCs w:val="18"/>
              </w:rPr>
            </w:pPr>
            <w:r>
              <w:rPr>
                <w:rFonts w:hint="eastAsia" w:ascii="仿宋" w:hAnsi="仿宋" w:eastAsia="仿宋" w:cs="仿宋"/>
                <w:bCs/>
                <w:color w:val="auto"/>
                <w:sz w:val="18"/>
                <w:szCs w:val="18"/>
              </w:rPr>
              <w:t>6.提供35 种单元和摘要统计量，能够更方便地显示多重序列数据，它能串接所有的维度，以在同一表格中显示包含不同统计量的各种变量。Tables 用更深入的分析，轻松地处理复选题与缺失值，用包括所有统计量、易于理解的表格来展现分析结果，通过完整的表格控制权，研究人员还可以自制表格，创造优美外观。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774BE3B">
            <w:pPr>
              <w:jc w:val="left"/>
              <w:rPr>
                <w:rStyle w:val="9"/>
                <w:rFonts w:hint="eastAsia" w:ascii="仿宋" w:hAnsi="仿宋" w:eastAsia="仿宋" w:cs="仿宋"/>
                <w:b w:val="0"/>
                <w:bCs w:val="0"/>
                <w:i w:val="0"/>
                <w:iCs w:val="0"/>
                <w:caps w:val="0"/>
                <w:color w:val="000000"/>
                <w:spacing w:val="0"/>
                <w:sz w:val="18"/>
                <w:szCs w:val="18"/>
                <w:shd w:val="clear" w:fill="FFFFFF"/>
                <w:lang w:val="en-US" w:eastAsia="zh-CN"/>
              </w:rPr>
            </w:pPr>
            <w:r>
              <w:rPr>
                <w:rFonts w:hint="eastAsia" w:ascii="仿宋" w:hAnsi="仿宋" w:eastAsia="仿宋" w:cs="仿宋"/>
                <w:bCs/>
                <w:color w:val="auto"/>
                <w:sz w:val="18"/>
                <w:szCs w:val="18"/>
              </w:rPr>
              <w:t>友万/天演融智/麦软/道擎科技</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4182547">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46CFB16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F70288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119F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AB5C8">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E529">
            <w:pPr>
              <w:spacing w:before="100" w:beforeAutospacing="1" w:after="100" w:afterAutospacing="1"/>
              <w:jc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Cs/>
                <w:color w:val="auto"/>
                <w:sz w:val="18"/>
                <w:szCs w:val="18"/>
              </w:rPr>
              <w:t>数据绘图软件Stata</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0108A51">
            <w:pPr>
              <w:widowControl/>
              <w:jc w:val="left"/>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sz w:val="18"/>
                <w:szCs w:val="18"/>
              </w:rPr>
              <w:t>1、软件主要功能</w:t>
            </w:r>
            <w:r>
              <w:rPr>
                <w:rFonts w:hint="eastAsia" w:ascii="仿宋" w:hAnsi="仿宋" w:eastAsia="仿宋" w:cs="仿宋"/>
                <w:b/>
                <w:bCs w:val="0"/>
                <w:color w:val="auto"/>
                <w:sz w:val="18"/>
                <w:szCs w:val="18"/>
                <w:lang w:val="en-US" w:eastAsia="zh-CN"/>
              </w:rPr>
              <w:t>参数</w:t>
            </w:r>
          </w:p>
          <w:p w14:paraId="3C70178B">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（1）拥有广泛的图表库，包含多种图表选项。强大而全面的图表功能包括：饼图、条型图、线型图、散点图、QQ分布图等等。轻松访问图表，如散点图、线型图等可以更改图表中的主要元素。</w:t>
            </w:r>
          </w:p>
          <w:p w14:paraId="55513FDA">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（2）可进行区间假设检验、回归分析、方差分析、聚类分析、时间序列、最大似然估计等。</w:t>
            </w:r>
          </w:p>
          <w:p w14:paraId="3C7882DF">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（3）可提供一般线性模型、多层模型等常用模型。</w:t>
            </w:r>
          </w:p>
          <w:p w14:paraId="0F31855A">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（4）可以计算非正态分布数据的差异性，可以探索变量之间的关系，如因子分析、生存分析等。</w:t>
            </w:r>
          </w:p>
          <w:p w14:paraId="4DB99A90">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（5）具有数据处理、统计绘图等功能，可广泛应用于金融学、经济学、社会科学、行为科学、生物统计、流行病学及其他多种学科领域。</w:t>
            </w:r>
          </w:p>
          <w:p w14:paraId="5977B5EC">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（6）利用统计和绘图的方式来操作，提供多种类型数据和图形分析管理。软件具有超强统计功能，有完整的统计、绘图、数据管理能力，制作图形精美，可被图形处理软件或文字处理软件直接调用。</w:t>
            </w:r>
          </w:p>
          <w:p w14:paraId="6AB1ADB0">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（7）具有程序设计能力，可以跨越应用于各平台。</w:t>
            </w:r>
          </w:p>
          <w:p w14:paraId="126C2F09">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（8）有五个方面的重要功能：数据管理、统计分析、图形制作、矩阵运算和程序设计，扩展性很好，可以根据需要，利用输入指令的方式建立需要的模型。</w:t>
            </w:r>
          </w:p>
          <w:p w14:paraId="1D4B0E0D">
            <w:pPr>
              <w:widowControl/>
              <w:jc w:val="left"/>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sz w:val="18"/>
                <w:szCs w:val="18"/>
              </w:rPr>
              <w:t>2、提供该软件配套试题库单机一套，试题库要满足以下要求</w:t>
            </w:r>
          </w:p>
          <w:p w14:paraId="3F01FEC8">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（1）试题库内所有试题必须与该软件操作和应用相关，可通过对该题库内试题的练习，掌握该软件的基本操作和应用方法；</w:t>
            </w:r>
          </w:p>
          <w:p w14:paraId="14A40DB2">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（2）试题数量及题型分布：试题库试题数量不低于500道试题，题型包含单项选择题、多项选择题、判断题、计算题，其中主观题数量不得低于试题总量的20%；</w:t>
            </w:r>
          </w:p>
          <w:p w14:paraId="794617E9">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（3）试题指标必须包括：题型、难易度、分值、知识点等关键指标，所有试题必须有标准答案，部分典型试题须配有试题解析，以便于使用者通过试题充分理解软件操作要点；</w:t>
            </w:r>
          </w:p>
          <w:p w14:paraId="31182DA3">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4）试题范围要覆盖数据管理、统计分析、多元统计分析、线性回归模型、工具变量回归、系统模型、线性面板数据、极大似然估计、广义矩估计、分位数方法、二项响应模型、角点解响应模型、多项与排序响应模型、计数模型、分数响应模型、样本选择模型、处理效应；</w:t>
            </w:r>
          </w:p>
          <w:p w14:paraId="5564C989">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（5）试题库可不连接网络，单机使用，试题库必须有原创作者的书面授权，不得侵害第三方权益；试题库必须有软件著作权证书。</w:t>
            </w:r>
          </w:p>
          <w:p w14:paraId="195DC433">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6）试题库必须配套有专用的题库应用平台软件，以便于用户对题库进行试题添加、编辑、组卷、输出等常规操作，也可以通过平台加密试题库，以保护试题库不被泄漏；完全自动、手动组卷；可以以图表形式直观展示题型、难易度、分值和知识点分布情况；平台支持添加附件，格式包括音频、视频、图片、数据文件等；可以直接打印用于纸质考试，也可输出Word、PDF等格式等电子文件，分发给所需人员。</w:t>
            </w:r>
          </w:p>
          <w:p w14:paraId="2093920C">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（7）可通过题库应用平台软件进行完全自动组卷、半自动组卷、完全手动组卷。</w:t>
            </w:r>
          </w:p>
          <w:p w14:paraId="0820F118">
            <w:pPr>
              <w:jc w:val="left"/>
              <w:rPr>
                <w:rFonts w:hint="eastAsia" w:ascii="仿宋" w:hAnsi="仿宋" w:eastAsia="仿宋" w:cs="仿宋"/>
                <w:b w:val="0"/>
                <w:bCs/>
                <w:sz w:val="18"/>
                <w:szCs w:val="18"/>
                <w:lang w:eastAsia="zh-CN"/>
              </w:rPr>
            </w:pPr>
            <w:r>
              <w:rPr>
                <w:rFonts w:hint="eastAsia" w:ascii="仿宋" w:hAnsi="仿宋" w:eastAsia="仿宋" w:cs="仿宋"/>
                <w:bCs/>
                <w:color w:val="auto"/>
                <w:sz w:val="18"/>
                <w:szCs w:val="18"/>
              </w:rPr>
              <w:t>（8）在组卷时，可设定试卷间的相似度，防出现雷同试卷，还可自动对每套试卷内试题进行相似性检测，以避免在同一套试卷内出现相同试题；试题库应用平台可以锁定和解锁试卷，以控制下次组卷时是否使用本次试卷已经使用过的试题</w:t>
            </w:r>
            <w:r>
              <w:rPr>
                <w:rFonts w:hint="eastAsia" w:ascii="仿宋" w:hAnsi="仿宋" w:eastAsia="仿宋" w:cs="仿宋"/>
                <w:bCs/>
                <w:color w:val="auto"/>
                <w:sz w:val="18"/>
                <w:szCs w:val="18"/>
                <w:lang w:eastAsia="zh-CN"/>
              </w:rPr>
              <w:t>。</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70FB11F">
            <w:pPr>
              <w:spacing w:before="100" w:beforeAutospacing="1" w:after="100" w:afterAutospacing="1"/>
              <w:jc w:val="center"/>
              <w:rPr>
                <w:rStyle w:val="9"/>
                <w:rFonts w:hint="eastAsia" w:ascii="仿宋" w:hAnsi="仿宋" w:eastAsia="仿宋" w:cs="仿宋"/>
                <w:b w:val="0"/>
                <w:bCs w:val="0"/>
                <w:i w:val="0"/>
                <w:iCs w:val="0"/>
                <w:caps w:val="0"/>
                <w:color w:val="000000"/>
                <w:spacing w:val="0"/>
                <w:sz w:val="18"/>
                <w:szCs w:val="18"/>
                <w:shd w:val="clear" w:fill="FFFFFF"/>
                <w:lang w:val="en-US" w:eastAsia="zh-CN"/>
              </w:rPr>
            </w:pPr>
            <w:r>
              <w:rPr>
                <w:rFonts w:hint="eastAsia" w:ascii="仿宋" w:hAnsi="仿宋" w:eastAsia="仿宋" w:cs="仿宋"/>
                <w:bCs/>
                <w:color w:val="auto"/>
                <w:sz w:val="18"/>
                <w:szCs w:val="18"/>
              </w:rPr>
              <w:t>友万/网数时代科技/天演融智/道擎科技</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FDE5BD0">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7F94070">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2E79F41">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3954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B4AB">
            <w:pPr>
              <w:pStyle w:val="5"/>
              <w:ind w:left="0" w:leftChars="0" w:firstLine="0" w:firstLineChars="0"/>
              <w:jc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bCs/>
                <w:sz w:val="18"/>
                <w:szCs w:val="18"/>
                <w:shd w:val="clear" w:color="auto" w:fill="FFFFFF"/>
                <w:lang w:val="en-US" w:eastAsia="zh-CN"/>
              </w:rPr>
              <w:t>四包：</w:t>
            </w:r>
            <w:r>
              <w:rPr>
                <w:rFonts w:hint="eastAsia" w:ascii="仿宋" w:hAnsi="仿宋" w:eastAsia="仿宋" w:cs="仿宋"/>
                <w:b/>
                <w:bCs/>
                <w:i w:val="0"/>
                <w:iCs w:val="0"/>
                <w:color w:val="000000"/>
                <w:kern w:val="0"/>
                <w:sz w:val="18"/>
                <w:szCs w:val="18"/>
                <w:u w:val="none"/>
                <w:lang w:val="en-US" w:eastAsia="zh-CN" w:bidi="ar"/>
              </w:rPr>
              <w:t>健康管理一体机、人体成分分析仪、动脉硬化检测仪、便携式健康管理一体机和实验室配套其它设备</w:t>
            </w:r>
          </w:p>
        </w:tc>
      </w:tr>
      <w:tr w14:paraId="4774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36AC6">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A046A">
            <w:pPr>
              <w:keepNext w:val="0"/>
              <w:keepLines w:val="0"/>
              <w:widowControl/>
              <w:suppressLineNumbers w:val="0"/>
              <w:jc w:val="left"/>
              <w:textAlignment w:val="center"/>
              <w:rPr>
                <w:rFonts w:hint="eastAsia" w:ascii="仿宋" w:hAnsi="仿宋" w:eastAsia="仿宋" w:cs="仿宋"/>
                <w:b/>
                <w:bCs/>
                <w:i w:val="0"/>
                <w:iCs w:val="0"/>
                <w:color w:val="FF0000"/>
                <w:kern w:val="2"/>
                <w:sz w:val="18"/>
                <w:szCs w:val="18"/>
                <w:u w:val="none"/>
                <w:lang w:val="en-US" w:eastAsia="zh-CN" w:bidi="ar-SA"/>
              </w:rPr>
            </w:pPr>
            <w:r>
              <w:rPr>
                <w:rFonts w:hint="eastAsia" w:ascii="仿宋" w:hAnsi="仿宋" w:eastAsia="仿宋" w:cs="仿宋"/>
                <w:b/>
                <w:bCs/>
                <w:i w:val="0"/>
                <w:iCs w:val="0"/>
                <w:color w:val="auto"/>
                <w:kern w:val="0"/>
                <w:sz w:val="18"/>
                <w:szCs w:val="18"/>
                <w:u w:val="none"/>
                <w:lang w:val="en-US" w:eastAsia="zh-CN" w:bidi="ar"/>
              </w:rPr>
              <w:t>设备名称</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32D81">
            <w:pPr>
              <w:keepNext w:val="0"/>
              <w:keepLines w:val="0"/>
              <w:widowControl/>
              <w:suppressLineNumbers w:val="0"/>
              <w:jc w:val="center"/>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技术参数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228F">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参考品牌</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F0479">
            <w:pPr>
              <w:keepNext w:val="0"/>
              <w:keepLines w:val="0"/>
              <w:widowControl/>
              <w:suppressLineNumbers w:val="0"/>
              <w:ind w:firstLine="181" w:firstLineChars="10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参数要求</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7F7CD">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投标品牌、型号</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FA7F5">
            <w:pPr>
              <w:keepNext w:val="0"/>
              <w:keepLines w:val="0"/>
              <w:widowControl/>
              <w:suppressLineNumbers w:val="0"/>
              <w:jc w:val="left"/>
              <w:textAlignment w:val="center"/>
              <w:rPr>
                <w:rFonts w:hint="eastAsia" w:ascii="仿宋" w:hAnsi="仿宋" w:eastAsia="仿宋" w:cs="仿宋"/>
                <w:b/>
                <w:bCs/>
                <w:i w:val="0"/>
                <w:iCs w:val="0"/>
                <w:color w:val="000000"/>
                <w:kern w:val="2"/>
                <w:sz w:val="18"/>
                <w:szCs w:val="18"/>
                <w:u w:val="none"/>
                <w:lang w:val="en-US" w:eastAsia="zh-CN" w:bidi="ar-SA"/>
              </w:rPr>
            </w:pPr>
            <w:r>
              <w:rPr>
                <w:rFonts w:hint="eastAsia" w:ascii="仿宋" w:hAnsi="仿宋" w:eastAsia="仿宋" w:cs="仿宋"/>
                <w:b/>
                <w:bCs/>
                <w:i w:val="0"/>
                <w:iCs w:val="0"/>
                <w:color w:val="000000"/>
                <w:kern w:val="0"/>
                <w:sz w:val="18"/>
                <w:szCs w:val="18"/>
                <w:u w:val="none"/>
                <w:lang w:val="en-US" w:eastAsia="zh-CN" w:bidi="ar"/>
              </w:rPr>
              <w:t>参数偏离值</w:t>
            </w:r>
          </w:p>
        </w:tc>
      </w:tr>
      <w:tr w14:paraId="04E5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E8F57">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22F28">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健康管理一体机</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F4B07B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1、具备身高、体重、血压、血氧饱和度、脉搏、心电图、体温、血糖、尿酸、总胆固醇、血脂、视力等多项检测功能。</w:t>
            </w:r>
          </w:p>
          <w:p w14:paraId="15C56478">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2、检测设备通过数据线与操作台形成一个整体，通过物理整合只有一个外接电源接口，同时具备USB拓展接口、RJ45接口等互联互通。具备一体化集成度高、设计美观、智能一站式操作的特点。</w:t>
            </w:r>
          </w:p>
          <w:p w14:paraId="61B30006">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14:paraId="29DFC72B">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4、通过动画指引、语音指引检测人员自主完成测量，并可与之前测量数据实时对比。从而实现检测数据的采集、储存、处理和传输。</w:t>
            </w:r>
          </w:p>
          <w:p w14:paraId="2276F579">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5、智能信息工作站的操作台具备可移动功能，底部装有医疗专用万向移动轮，一人就可以推动设备移动，设备到达工作现场后只需接入电源和网络就可开展工作。</w:t>
            </w:r>
          </w:p>
          <w:p w14:paraId="09638AA7">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6、上位机软件系统</w:t>
            </w:r>
          </w:p>
          <w:p w14:paraId="4B9974EB">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1）通过识别二代身份证确认身份，并作为建档识别码。</w:t>
            </w:r>
          </w:p>
          <w:p w14:paraId="3E806DAD">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2）通过软件启动检测设备或通过软件自动调取检测设备的测量结果。</w:t>
            </w:r>
          </w:p>
          <w:p w14:paraId="3C8193A3">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3）将检测结果展现于显示屏上，并上传至数据电子档案中。</w:t>
            </w:r>
          </w:p>
          <w:p w14:paraId="236C8801">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7、查询系统</w:t>
            </w:r>
          </w:p>
          <w:p w14:paraId="503BC43C">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1）测量完成后，可直接查看当次检测结果。</w:t>
            </w:r>
          </w:p>
          <w:p w14:paraId="5FDA7C9B">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2）可通过本机查看历史检测结果，并绘成健康数据曲线。</w:t>
            </w:r>
          </w:p>
          <w:p w14:paraId="23BF681C">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3）用户数据可关联用户手机号码，并可在手机APP和微信公众号查询，便于健康跟踪与管理。</w:t>
            </w:r>
          </w:p>
          <w:p w14:paraId="1EEC8453">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8、健康评估系统</w:t>
            </w:r>
          </w:p>
          <w:p w14:paraId="5E20D7A3">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1）对当次的健康检测数据进行汇总分析，根据异常项给出健康指导建议，分为饮食、运动、养生三个方面。</w:t>
            </w:r>
          </w:p>
          <w:p w14:paraId="21684D13">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2）对心电图能做初步的自动分析。并能进行六导联、十二导联显示切换。</w:t>
            </w:r>
          </w:p>
          <w:p w14:paraId="754A3D94">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 可进行老年人自理能力评估。</w:t>
            </w:r>
          </w:p>
          <w:p w14:paraId="58CF0167">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9、电子健康档案系统</w:t>
            </w:r>
          </w:p>
          <w:p w14:paraId="44A1909B">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1）拥有标准的健康档案模块，包含基本信息、历史病历、生活方式等，可实现自助建档。</w:t>
            </w:r>
          </w:p>
          <w:p w14:paraId="4D056553">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2）网络通畅情况下可实时上传档案信息于健康管理平台系统；断网情况下，可实现健康档案本地保存，一旦网络连接成功及时上传至健康管理平台系统。</w:t>
            </w:r>
          </w:p>
          <w:p w14:paraId="2555FBD9">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10、慢病随访</w:t>
            </w:r>
          </w:p>
          <w:p w14:paraId="622D03BD">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1）具有符合基本公卫规范的高血压随访表单，可在体征检测后进行高血压随访。</w:t>
            </w:r>
          </w:p>
          <w:p w14:paraId="2E4258A0">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2）具有符合基本公卫规范的糖尿病随访表单，可在检测后进行糖尿病随访。3.5、中医体质辨识系统</w:t>
            </w:r>
          </w:p>
          <w:p w14:paraId="5174D042">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1）通过问卷调查的方式，评估人体九型体质。</w:t>
            </w:r>
          </w:p>
          <w:p w14:paraId="6EC1A240">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2）根据体质情况，自动生成九型体质评估报告（含问卷、答题选项、体质结果与中医调理建议）。</w:t>
            </w:r>
          </w:p>
          <w:p w14:paraId="247FFC3E">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3）可打印九型体质评估报告。</w:t>
            </w:r>
          </w:p>
          <w:p w14:paraId="29510E7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11、心理测试系统</w:t>
            </w:r>
          </w:p>
          <w:p w14:paraId="5ECA553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具有通过问卷进行情绪自控力测试、人缘测试、自尊心测试、健商测试、UCLA孤独感测试、人际关系综合诊断测试、哈佛性向测试、焦虑自评测试、心理年龄测试、心理衰老测试、老年人抑郁测试、中学生心理健康测试、日常行为测试等多项功能测试。</w:t>
            </w:r>
          </w:p>
          <w:p w14:paraId="7A65F4E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12、心理疏导系统</w:t>
            </w:r>
          </w:p>
          <w:p w14:paraId="4A5D7C0A">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1）通过生理传感器监测心率的变化，配合特定的画面及音乐，实现人机互动，以达到心理调解，舒缓减压。</w:t>
            </w:r>
          </w:p>
          <w:p w14:paraId="642DFE24">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2）拥有多种放松减压场景及音乐，各场景有不同的人机互动难度，以满足不同的人群需求。</w:t>
            </w:r>
          </w:p>
          <w:p w14:paraId="76343E61">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13、呼吸训练系统</w:t>
            </w:r>
          </w:p>
          <w:p w14:paraId="3FD94825">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1）引导呼吸节奏，同时对心率进行监测，对实时心率的变异情况进行分析，以形象的方式展现心率变异性。</w:t>
            </w:r>
          </w:p>
          <w:p w14:paraId="67574511">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2）可以设置不同的呼吸频率，作为难易度的区别。</w:t>
            </w:r>
          </w:p>
          <w:p w14:paraId="29AAC2AD">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14、数据交互</w:t>
            </w:r>
          </w:p>
          <w:p w14:paraId="75106A6B">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1）可实现与开放的基本公共卫生服务软件系统或区域卫生信息平台或健康管理平台等的数据对接，将电子健康档案的数据上传至相对应的数据库。</w:t>
            </w:r>
          </w:p>
          <w:p w14:paraId="299FF390">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15、系统维护</w:t>
            </w:r>
          </w:p>
          <w:p w14:paraId="29A23F3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  1）内置远程协助功能，可对设备故障进行快速远程判断与处理。</w:t>
            </w:r>
          </w:p>
          <w:p w14:paraId="1C0CC7AF">
            <w:pPr>
              <w:widowControl/>
              <w:jc w:val="both"/>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  2）可设置报告打印的页眉、页脚。</w:t>
            </w:r>
          </w:p>
          <w:p w14:paraId="592B310D">
            <w:pPr>
              <w:widowControl/>
              <w:jc w:val="both"/>
              <w:textAlignment w:val="center"/>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16、智能信息工作站制造商具备医疗器械生产许可证及ISO13485医疗器械质量管理体系认证。</w:t>
            </w:r>
          </w:p>
          <w:p w14:paraId="30BF3091">
            <w:pPr>
              <w:widowControl/>
              <w:jc w:val="both"/>
              <w:textAlignment w:val="center"/>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17、提供所投产品集成健康评估管理系统、上位机管理</w:t>
            </w:r>
            <w:r>
              <w:rPr>
                <w:rFonts w:hint="eastAsia" w:ascii="仿宋" w:hAnsi="仿宋" w:eastAsia="仿宋" w:cs="仿宋"/>
                <w:b w:val="0"/>
                <w:bCs/>
                <w:color w:val="auto"/>
                <w:sz w:val="18"/>
                <w:szCs w:val="18"/>
                <w:lang w:val="en-US" w:eastAsia="zh-CN"/>
              </w:rPr>
              <w:t>相关</w:t>
            </w:r>
            <w:r>
              <w:rPr>
                <w:rFonts w:hint="eastAsia" w:ascii="仿宋" w:hAnsi="仿宋" w:eastAsia="仿宋" w:cs="仿宋"/>
                <w:b w:val="0"/>
                <w:bCs/>
                <w:color w:val="auto"/>
                <w:sz w:val="18"/>
                <w:szCs w:val="18"/>
              </w:rPr>
              <w:t>系统软件著作权。</w:t>
            </w:r>
          </w:p>
          <w:p w14:paraId="246C3305">
            <w:pPr>
              <w:widowControl/>
              <w:jc w:val="both"/>
              <w:textAlignment w:val="center"/>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18、信息技术服务体系认证：所投产品具备ISO20000信息技术服务体系认证。</w:t>
            </w:r>
          </w:p>
          <w:p w14:paraId="793E23A1">
            <w:pPr>
              <w:widowControl/>
              <w:jc w:val="both"/>
              <w:textAlignment w:val="center"/>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19、所投产品具有慢病评估系统</w:t>
            </w:r>
            <w:r>
              <w:rPr>
                <w:rFonts w:hint="eastAsia" w:ascii="仿宋" w:hAnsi="仿宋" w:eastAsia="仿宋" w:cs="仿宋"/>
                <w:b w:val="0"/>
                <w:bCs/>
                <w:color w:val="auto"/>
                <w:sz w:val="18"/>
                <w:szCs w:val="18"/>
                <w:lang w:val="en-US" w:eastAsia="zh-CN"/>
              </w:rPr>
              <w:t>相关</w:t>
            </w:r>
            <w:r>
              <w:rPr>
                <w:rFonts w:hint="eastAsia" w:ascii="仿宋" w:hAnsi="仿宋" w:eastAsia="仿宋" w:cs="仿宋"/>
                <w:b w:val="0"/>
                <w:bCs/>
                <w:color w:val="auto"/>
                <w:sz w:val="18"/>
                <w:szCs w:val="18"/>
              </w:rPr>
              <w:t>软件著作权登记证书。</w:t>
            </w:r>
          </w:p>
          <w:p w14:paraId="45B5192D">
            <w:pPr>
              <w:jc w:val="both"/>
              <w:rPr>
                <w:rFonts w:hint="eastAsia" w:ascii="仿宋" w:hAnsi="仿宋" w:eastAsia="仿宋" w:cs="仿宋"/>
                <w:bCs/>
                <w:color w:val="auto"/>
                <w:sz w:val="18"/>
                <w:szCs w:val="18"/>
              </w:rPr>
            </w:pPr>
            <w:r>
              <w:rPr>
                <w:rFonts w:hint="eastAsia" w:ascii="仿宋" w:hAnsi="仿宋" w:eastAsia="仿宋" w:cs="仿宋"/>
                <w:b w:val="0"/>
                <w:bCs/>
                <w:color w:val="auto"/>
                <w:sz w:val="18"/>
                <w:szCs w:val="18"/>
              </w:rPr>
              <w:t>20、信息安全管理体系认证：智能信息工作站制造商具备ISO27001信息安全管理体系认证。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A464796">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携康/九方云智/乐佳利康</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609806E">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5F9742E">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5F17ED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732A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3DF01">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222AD">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人体成分分析仪</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4F6780E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1、工作原理：生物电阻抗测量方法（BIA）</w:t>
            </w:r>
          </w:p>
          <w:p w14:paraId="6810529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2、测量电极：通过双手、双脚四电极、八点接触式进行测量</w:t>
            </w:r>
          </w:p>
          <w:p w14:paraId="3D6B9F5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3、测量频率：1KHz、5KHz、50KHz、250KHz</w:t>
            </w:r>
          </w:p>
          <w:p w14:paraId="73644600">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4、测量时间：约50秒</w:t>
            </w:r>
          </w:p>
          <w:p w14:paraId="4928FEA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5、阻抗测量范围：20-1200Ω,误差≤3%，提供检测报告证明材料。</w:t>
            </w:r>
          </w:p>
          <w:p w14:paraId="599B577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6、重量测量范围：5-250KG</w:t>
            </w:r>
          </w:p>
          <w:p w14:paraId="10D0E3F0">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7、身高支持范围：90-220cm</w:t>
            </w:r>
          </w:p>
          <w:p w14:paraId="7BD3316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8、年龄支持范围：1-99岁</w:t>
            </w:r>
          </w:p>
          <w:p w14:paraId="0BC1B188">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9、提供多种测量结果模式：成年人群报告模式；儿童人群模式。</w:t>
            </w:r>
          </w:p>
          <w:p w14:paraId="2F8A2A0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10、打印报告纸：专用模板式报告纸；通用A4式报告纸。</w:t>
            </w:r>
          </w:p>
          <w:p w14:paraId="2CA76A6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11、打印报告包括指标：</w:t>
            </w:r>
          </w:p>
          <w:p w14:paraId="0281AD5C">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成人报告：总水分、细胞内液、细胞外液、蛋白质、无机盐、体脂肪量、体重、肌肉量、去脂体重、骨骼肌肉量、身体质量指数BMI、体脂肪百分比PBF、腰臀比、内脂肪面积、节段肌肉量分析、体重控制、体型判定、营养评估、肌肉评估。</w:t>
            </w:r>
          </w:p>
          <w:p w14:paraId="346E30F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营养处方报告：营养膳食指导，一周三餐推荐菜谱、每日总能量推荐摄入量，主要营养素蛋白质、脂肪和碳水化合物推荐摄入量；运动处方分日常、低运动量、中运动量、高运动量区分，并提供具体运动项目与时长建议等。</w:t>
            </w:r>
          </w:p>
          <w:p w14:paraId="4EE6E205">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3）儿童报告：体重、肌肉量、体脂肪、身体质量指数、体脂肪率、身高曲线、体重曲线、水分、蛋白质、无机盐、营养评估、身体总评分。</w:t>
            </w:r>
          </w:p>
          <w:p w14:paraId="55EBC1A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12、屏幕：8英寸LCD液晶触摸屏，分辨率800*600，屏幕为竖屏。</w:t>
            </w:r>
          </w:p>
          <w:p w14:paraId="6BFFE08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13、输入方式：触摸屏、U盘，接入电脑后可以通过键盘、鼠标上位机软件控制设备和联网数据传输。</w:t>
            </w:r>
          </w:p>
          <w:p w14:paraId="24911CF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14、通信接口：USB为1个，RS-232为1个，支持WIFI。</w:t>
            </w:r>
          </w:p>
          <w:p w14:paraId="02A5A50F">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15、测量手柄：手柄及连接主机为软线线缆，便于不同身高人群灵活测量。</w:t>
            </w:r>
          </w:p>
          <w:p w14:paraId="29AD49DE">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16、应用管理功能：自定义报告顶端标题，可以添加用户信息、广告语和LOGO；具备衣物重量修正校准功能；设备具有密码设置功能，提高安全性。</w:t>
            </w:r>
          </w:p>
          <w:p w14:paraId="5393911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17、电源：AC110/220V，50/60HZ，60VA，电击保护I类设备，BF型应用部分</w:t>
            </w:r>
          </w:p>
          <w:p w14:paraId="0DB16316">
            <w:pPr>
              <w:jc w:val="left"/>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18、提供医疗器械注册证。</w:t>
            </w:r>
          </w:p>
          <w:p w14:paraId="5EB8DB53">
            <w:pPr>
              <w:jc w:val="left"/>
              <w:rPr>
                <w:rFonts w:hint="eastAsia" w:ascii="仿宋" w:hAnsi="仿宋" w:eastAsia="仿宋" w:cs="仿宋"/>
                <w:bCs/>
                <w:color w:val="auto"/>
                <w:sz w:val="18"/>
                <w:szCs w:val="18"/>
              </w:rPr>
            </w:pPr>
            <w:r>
              <w:rPr>
                <w:rFonts w:hint="eastAsia" w:ascii="仿宋" w:hAnsi="仿宋" w:eastAsia="仿宋" w:cs="仿宋"/>
                <w:b w:val="0"/>
                <w:bCs/>
                <w:color w:val="auto"/>
                <w:sz w:val="18"/>
                <w:szCs w:val="18"/>
              </w:rPr>
              <w:t>19、具备专用电脑管理软件及相应著作权证，便于电脑控制和系统对接。</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5D2712F">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东华原/清华同方/鸿泰盛</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4C7808A">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E60EADB">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9DCD36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3DC0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451F">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55128">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动脉硬化检测仪</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88A781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一、技术参数</w:t>
            </w:r>
          </w:p>
          <w:p w14:paraId="184C752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1.PWV(脉搏波传导速度)</w:t>
            </w:r>
          </w:p>
          <w:p w14:paraId="7ECDE0B3">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2.ABI(踝臂指数)</w:t>
            </w:r>
          </w:p>
          <w:p w14:paraId="77BBB442">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3.ASI（动脉硬化指数）</w:t>
            </w:r>
          </w:p>
          <w:p w14:paraId="0142CF5E">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4.C1（大动脉顺应性指数）</w:t>
            </w:r>
          </w:p>
          <w:p w14:paraId="1316BEBE">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5.C2（小动脉顺应性指数）</w:t>
            </w:r>
          </w:p>
          <w:p w14:paraId="77C1535A">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6.SV(每搏心输出量)：&gt;50ml为正常范围（提供检测报告证明)</w:t>
            </w:r>
          </w:p>
          <w:p w14:paraId="7F29B06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7.CO(心输出量)：&gt;4L/min为正常范围（提供检测报告证明)</w:t>
            </w:r>
          </w:p>
          <w:p w14:paraId="254EDC96">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8.SVR(外周阻力)：&lt;1.5mmHg.s/ml为正常范围（提供检测报告证明)</w:t>
            </w:r>
          </w:p>
          <w:p w14:paraId="7A7B30C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9.ET(左心室收缩时间)：260ms≤ET≤310ms为正常范围 </w:t>
            </w:r>
          </w:p>
          <w:p w14:paraId="1D394F2B">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10.HR(心率)：45～162bpm，精度±3次/分</w:t>
            </w:r>
          </w:p>
          <w:p w14:paraId="694F854E">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11.四肢收缩压(SBP)，精度±5%；</w:t>
            </w:r>
          </w:p>
          <w:p w14:paraId="414B0B38">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12.四肢舒张压(DBP)，精度±5%；</w:t>
            </w:r>
          </w:p>
          <w:p w14:paraId="5A4327DF">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13.四肢平均压(MAP)，精度±5%；</w:t>
            </w:r>
          </w:p>
          <w:p w14:paraId="381CCBDB">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14.四肢脉压(PP)</w:t>
            </w:r>
          </w:p>
          <w:p w14:paraId="7A3913D2">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15.BMI（体重指数）</w:t>
            </w:r>
          </w:p>
          <w:p w14:paraId="38085EF1">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二、技术指标</w:t>
            </w:r>
          </w:p>
          <w:p w14:paraId="2A272F80">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1.检测原理：示波法、参数分析法、弹性腔理论法</w:t>
            </w:r>
          </w:p>
          <w:p w14:paraId="70AEDE3B">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 PWV、ABI、ASI、C1、C2五项动脉硬化参数综合反应动脉硬化程度（提供检测报告证明)</w:t>
            </w:r>
          </w:p>
          <w:p w14:paraId="6ACB4211">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3.加压及放气方法: 气泵全自动加压，全自动减压排气，断电后，自动安全放气；；</w:t>
            </w:r>
          </w:p>
          <w:p w14:paraId="7E5206A3">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4.系统自动维护功能：用户可自己进行气路气密性检测；</w:t>
            </w:r>
          </w:p>
          <w:p w14:paraId="1EC7F1C9">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5.动脉硬化检测专用袖套：四只专用袖套四肢同步进行信号采集和检测；</w:t>
            </w:r>
          </w:p>
          <w:p w14:paraId="2A27CD33">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6.主机：4G内存、500G硬盘，独立显卡,CPU英特尔酷睿双核 3.7GHz ；</w:t>
            </w:r>
          </w:p>
          <w:p w14:paraId="0973568C">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7.显示部分：≥19英寸彩色高分辨率高亮液晶显示器；可360度旋转彩色液晶显示屏，方便测量操作。</w:t>
            </w:r>
          </w:p>
          <w:p w14:paraId="176D4BCC">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8. 多样扩展：完善的数据库系统，实现数据储存、病人病例资料历史数据追踪、数据备份，并可连接医院管理系统。</w:t>
            </w:r>
          </w:p>
          <w:p w14:paraId="66D59B7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9.打印部分：A4打印报告,可实现集中检测，保存后批量打印报告；</w:t>
            </w:r>
          </w:p>
          <w:p w14:paraId="5C9027AC">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 xml:space="preserve">10.检测报告： </w:t>
            </w:r>
          </w:p>
          <w:p w14:paraId="74C9DA74">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A.系统根据检测结果自动综合评估动脉硬化及硬化程度，给出临床参考综合建议；</w:t>
            </w:r>
          </w:p>
          <w:p w14:paraId="1A9DDDFA">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B.医生根据检测结果手动输入检测结论及临床参考综合建议。</w:t>
            </w:r>
          </w:p>
          <w:p w14:paraId="01E1C3B2">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11.数据查询功能：支持多种种查询方式（姓名、ID、最近检测、日期、流水号）进行历史数据查询，可方便调阅各项检测参数，进行历史数据比较，客观分析弹性变化情况，并进行健康指导。</w:t>
            </w:r>
          </w:p>
          <w:p w14:paraId="5129FE31">
            <w:pPr>
              <w:widowControl/>
              <w:jc w:val="left"/>
              <w:textAlignment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12.系统界面：中文操作界面。</w:t>
            </w:r>
          </w:p>
          <w:p w14:paraId="45777C93">
            <w:pPr>
              <w:jc w:val="left"/>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rPr>
              <w:t>13.检测时间：≤5分钟</w:t>
            </w:r>
            <w:r>
              <w:rPr>
                <w:rFonts w:hint="eastAsia" w:ascii="仿宋" w:hAnsi="仿宋" w:eastAsia="仿宋" w:cs="仿宋"/>
                <w:bCs/>
                <w:color w:val="auto"/>
                <w:sz w:val="18"/>
                <w:szCs w:val="18"/>
                <w:lang w:eastAsia="zh-CN"/>
              </w:rPr>
              <w:t>。</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FF6B10D">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东华原/清华同方/鸿泰盛</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8F21E54">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7B719F9">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4DBF18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2081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BB0C6">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F5260">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便携式健康管理一体机</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85A6E9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设备要求：</w:t>
            </w:r>
          </w:p>
          <w:p w14:paraId="710530F1">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可测量体温、体脂、血压、脉率、血氧饱和度、血糖仪、12导心电、尿生化11项检测功能，设备终端通过蓝牙传输的方式自动将测量结果上传到用户数据管理终端，并对相关检测项进行日常疾病的筛查、健康评估、干预、追踪、随访及异常项监测。</w:t>
            </w:r>
          </w:p>
          <w:p w14:paraId="2113A2B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2.所投产品具有集成健康评估管理系统著作权。</w:t>
            </w:r>
          </w:p>
          <w:p w14:paraId="42938737">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3.内置二代身份证扫描功能，可扫描居民身份证，自动提取居民身份证号码进行身份识别，支持人脸识别居民身份。</w:t>
            </w:r>
          </w:p>
          <w:p w14:paraId="4AE9213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4.支持人群标签管理，便于查找居民。支持随访表格默认值和必填项两个配置功能,最终实现漏项检查。</w:t>
            </w:r>
          </w:p>
          <w:p w14:paraId="50F3EDD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5.居民可选择签约服务包、服务年限进行签约，并可现场拍照留档，支持居民电子签名。</w:t>
            </w:r>
          </w:p>
          <w:p w14:paraId="74D86A9E">
            <w:pPr>
              <w:jc w:val="left"/>
              <w:rPr>
                <w:rFonts w:hint="eastAsia" w:ascii="仿宋" w:hAnsi="仿宋" w:eastAsia="仿宋" w:cs="仿宋"/>
                <w:b w:val="0"/>
                <w:bCs/>
                <w:color w:val="auto"/>
                <w:sz w:val="18"/>
                <w:szCs w:val="18"/>
              </w:rPr>
            </w:pPr>
            <w:r>
              <w:rPr>
                <w:rFonts w:hint="eastAsia" w:ascii="仿宋" w:hAnsi="仿宋" w:eastAsia="仿宋" w:cs="仿宋"/>
                <w:b w:val="0"/>
                <w:bCs/>
                <w:color w:val="auto"/>
                <w:sz w:val="18"/>
                <w:szCs w:val="18"/>
              </w:rPr>
              <w:t>6.软件具有体征数据管理软件医疗器械注册证。</w:t>
            </w:r>
          </w:p>
          <w:p w14:paraId="662B71B0">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7.支持老年人、高血压患者、Ⅱ型糖尿病患者、重性精神疾病患者、孕产妇、0-6岁儿童、肺结核患者的随访工作，以提升家庭医生签约服务规范化管理水平，促进家庭医生签约服务提质增效。</w:t>
            </w:r>
          </w:p>
          <w:p w14:paraId="50F62D16">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8.支持随访时可直接启动体征检测，不需要切换菜单，且可同步上次随访记录作为本次随访基础，可查看最近随访满意度。</w:t>
            </w:r>
          </w:p>
          <w:p w14:paraId="1111D2EA">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9.医生通过软件可完成居民的中医体质分类与判定，分析出居民中医体质类型，以及体质特征及调理方法，支持老年人自理能力评估。</w:t>
            </w:r>
          </w:p>
          <w:p w14:paraId="56901A93">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10.支持在线、离线数据操作：支持离线存储，可自动保存至少5000人次的检查数据。支持居民健康档案、体检表、随访表历史数据下载后离线使用，在没有网络情况下能查询、编辑、新增档案、体检表、随访记录等，并可在离线状态下记录随访信息。也可设置成实时在线方式，体检表、随访表数据采集完成保存后即可上传至后台系统。</w:t>
            </w:r>
          </w:p>
          <w:p w14:paraId="407915D4">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11.在系统连接到网络后可将离线采集的数据上传至后台。</w:t>
            </w:r>
          </w:p>
          <w:p w14:paraId="3BD36109">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12.支持实时在线家庭医生签约或离线签约两种方式。</w:t>
            </w:r>
          </w:p>
          <w:p w14:paraId="0ED397E5">
            <w:pPr>
              <w:jc w:val="left"/>
              <w:rPr>
                <w:rFonts w:hint="eastAsia" w:ascii="仿宋" w:hAnsi="仿宋" w:eastAsia="仿宋" w:cs="仿宋"/>
                <w:bCs/>
                <w:color w:val="auto"/>
                <w:sz w:val="18"/>
                <w:szCs w:val="18"/>
              </w:rPr>
            </w:pPr>
            <w:r>
              <w:rPr>
                <w:rFonts w:hint="eastAsia" w:ascii="仿宋" w:hAnsi="仿宋" w:eastAsia="仿宋" w:cs="仿宋"/>
                <w:b w:val="0"/>
                <w:bCs/>
                <w:color w:val="auto"/>
                <w:sz w:val="18"/>
                <w:szCs w:val="18"/>
              </w:rPr>
              <w:t>13.信息技术服务体系认证：所投产品的操作台制造商具备ISO20000信息技术服务体系认证。</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A3F5998">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携康/九方云智/乐佳利康</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68F0168">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D784FA1">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1C2504A">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bookmarkStart w:id="0" w:name="_GoBack"/>
            <w:bookmarkEnd w:id="0"/>
          </w:p>
        </w:tc>
      </w:tr>
      <w:tr w14:paraId="156D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4536D">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C811">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膳食书报架</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011797C">
            <w:pPr>
              <w:jc w:val="both"/>
              <w:rPr>
                <w:rFonts w:hint="eastAsia" w:ascii="仿宋" w:hAnsi="仿宋" w:eastAsia="仿宋" w:cs="仿宋"/>
                <w:bCs/>
                <w:color w:val="auto"/>
                <w:sz w:val="18"/>
                <w:szCs w:val="18"/>
              </w:rPr>
            </w:pPr>
            <w:r>
              <w:rPr>
                <w:rFonts w:hint="eastAsia" w:ascii="仿宋" w:hAnsi="仿宋" w:eastAsia="仿宋" w:cs="仿宋"/>
                <w:bCs/>
                <w:color w:val="auto"/>
                <w:sz w:val="18"/>
                <w:szCs w:val="18"/>
              </w:rPr>
              <w:t>膳食宝塔教学模型，中国居民平衡饮食金字塔仿真营养食物交换份模型 一般人群版、高血压版、糖尿病版共3套；上层是模型，下层可作为书报架。</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E3E3BC0">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kern w:val="0"/>
                <w:sz w:val="18"/>
                <w:szCs w:val="18"/>
                <w:lang w:bidi="ar"/>
              </w:rPr>
              <w:t>江苏疾控/哈喇仔/希盼</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DF02099">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DE1860A">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683564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53B4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7916B">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445BE">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教师多功能讲台</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28CDE703">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0E25382">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9F28299">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0DE65AE">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273E70A">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083B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D1DC4">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7</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D0352">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转轮椅</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4C2F32B4">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89422B8">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ED68BE4">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0B4A963">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462BBCC">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5CDC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95AAD">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8</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25D87">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学生六角电脑桌</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29237">
            <w:pPr>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5634B">
            <w:pPr>
              <w:spacing w:before="100" w:beforeAutospacing="1" w:after="100" w:afterAutospacing="1"/>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85D85C9">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12C6E686">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7B65C3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70A1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2F463">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9</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E6F88">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仪器收纳器材展示柜</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7DC81F43">
            <w:pPr>
              <w:jc w:val="center"/>
              <w:rPr>
                <w:rFonts w:hint="default" w:ascii="仿宋" w:hAnsi="仿宋" w:eastAsia="仿宋" w:cs="仿宋"/>
                <w:bCs/>
                <w:color w:val="auto"/>
                <w:sz w:val="18"/>
                <w:szCs w:val="18"/>
                <w:lang w:val="en-US" w:eastAsia="zh-CN"/>
              </w:rPr>
            </w:pPr>
            <w:r>
              <w:rPr>
                <w:rFonts w:hint="eastAsia" w:ascii="仿宋" w:hAnsi="仿宋" w:eastAsia="仿宋" w:cs="仿宋"/>
                <w:color w:val="auto"/>
                <w:sz w:val="18"/>
                <w:szCs w:val="18"/>
                <w:lang w:val="en-US" w:eastAsia="zh-CN"/>
              </w:rPr>
              <w:t>定制，参考尺寸：700*60*300cm，以实际尺寸为准</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358FF6F">
            <w:pPr>
              <w:spacing w:before="100" w:beforeAutospacing="1" w:after="100" w:afterAutospacing="1"/>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定制</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357AF5A">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6EEE828">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885662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4D1D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8D097">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D7B8D">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机柜</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2C024A9B">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22U</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9D6728">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F889AA9">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604C2A33">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8D21D3C">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3C1F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60A60">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FFF2F">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文件柜</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8CF19">
            <w:pPr>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B1223">
            <w:pPr>
              <w:spacing w:before="100" w:beforeAutospacing="1" w:after="100" w:afterAutospacing="1"/>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2BD85D7">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5BCF1AE">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459CC6C">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14B9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1770E">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C8A74">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工位桌</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CDF9">
            <w:pPr>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CD573">
            <w:pPr>
              <w:spacing w:before="100" w:beforeAutospacing="1" w:after="100" w:afterAutospacing="1"/>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7E47B76">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37B0D0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EE25F4F">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00C8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0FF3A">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D4A33">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音响</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586A2">
            <w:pPr>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93A873B">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一线品牌</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14419853">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C80A9A2">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0B0170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9AB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16FEC">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E5EFA">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功放</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93646">
            <w:pPr>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6F7831E">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bCs/>
                <w:color w:val="auto"/>
                <w:sz w:val="18"/>
                <w:szCs w:val="18"/>
                <w:lang w:val="en-US" w:eastAsia="zh-CN"/>
              </w:rPr>
              <w:t>一线品牌</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6EBF845">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4C1E14F6">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870C288">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2C81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FD1CE">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AB801">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交换机</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12420DF9">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48口</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3BAAD">
            <w:pPr>
              <w:spacing w:before="100" w:beforeAutospacing="1" w:after="100" w:afterAutospacing="1"/>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一线品牌</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819F210">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786663F7">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CE0238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3252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7CD23">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16</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F0B31">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无线路由器</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6B39F880">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CD8A">
            <w:pPr>
              <w:spacing w:before="100" w:beforeAutospacing="1" w:after="100" w:afterAutospacing="1"/>
              <w:jc w:val="center"/>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一线品牌</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6B70142">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3D53B22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4EFD89D">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49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65FAF">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17</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E2AF0">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插排</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3786BD59">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2636031">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color w:val="auto"/>
                <w:sz w:val="18"/>
                <w:szCs w:val="18"/>
              </w:rPr>
              <w:t>公牛GN-B3043</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62CF43E">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5A88FF55">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E251024">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B72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FDDE">
            <w:pPr>
              <w:pStyle w:val="13"/>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18</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AF464">
            <w:pPr>
              <w:spacing w:before="100" w:beforeAutospacing="1" w:after="100" w:afterAutospacing="1"/>
              <w:jc w:val="center"/>
              <w:rPr>
                <w:rFonts w:hint="eastAsia" w:ascii="仿宋" w:hAnsi="仿宋" w:eastAsia="仿宋" w:cs="仿宋"/>
                <w:bCs/>
                <w:color w:val="auto"/>
                <w:sz w:val="18"/>
                <w:szCs w:val="18"/>
              </w:rPr>
            </w:pPr>
            <w:r>
              <w:rPr>
                <w:rFonts w:hint="eastAsia" w:ascii="仿宋" w:hAnsi="仿宋" w:eastAsia="仿宋" w:cs="仿宋"/>
                <w:color w:val="auto"/>
                <w:sz w:val="18"/>
                <w:szCs w:val="18"/>
              </w:rPr>
              <w:t>医学宣教圆盘</w:t>
            </w:r>
          </w:p>
        </w:tc>
        <w:tc>
          <w:tcPr>
            <w:tcW w:w="1994" w:type="pct"/>
            <w:tcBorders>
              <w:top w:val="single" w:color="000000" w:sz="4" w:space="0"/>
              <w:left w:val="single" w:color="000000" w:sz="4" w:space="0"/>
              <w:bottom w:val="single" w:color="000000" w:sz="4" w:space="0"/>
              <w:right w:val="single" w:color="000000" w:sz="4" w:space="0"/>
            </w:tcBorders>
            <w:noWrap w:val="0"/>
            <w:vAlign w:val="center"/>
          </w:tcPr>
          <w:p w14:paraId="2AA42A94">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lang w:val="en-US" w:eastAsia="zh-CN"/>
              </w:rPr>
              <w:t>满足使用需求</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1086172">
            <w:pPr>
              <w:spacing w:before="100" w:beforeAutospacing="1" w:after="100" w:afterAutospacing="1"/>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94414F7">
            <w:pPr>
              <w:keepNext w:val="0"/>
              <w:keepLines w:val="0"/>
              <w:widowControl/>
              <w:suppressLineNumbers w:val="0"/>
              <w:ind w:firstLine="180" w:firstLineChars="10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0966EE6E">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630DFBE">
            <w:pPr>
              <w:keepNext w:val="0"/>
              <w:keepLines w:val="0"/>
              <w:widowControl/>
              <w:suppressLineNumbers w:val="0"/>
              <w:jc w:val="left"/>
              <w:textAlignment w:val="center"/>
              <w:rPr>
                <w:rFonts w:hint="eastAsia" w:ascii="仿宋" w:hAnsi="仿宋" w:eastAsia="仿宋" w:cs="仿宋"/>
                <w:b w:val="0"/>
                <w:bCs w:val="0"/>
                <w:i w:val="0"/>
                <w:iCs w:val="0"/>
                <w:color w:val="000000"/>
                <w:kern w:val="0"/>
                <w:sz w:val="18"/>
                <w:szCs w:val="18"/>
                <w:u w:val="none"/>
                <w:lang w:val="en-US" w:eastAsia="zh-CN" w:bidi="ar"/>
              </w:rPr>
            </w:pPr>
          </w:p>
        </w:tc>
      </w:tr>
    </w:tbl>
    <w:p w14:paraId="7A51E426">
      <w:pPr>
        <w:rPr>
          <w:rFonts w:hint="default"/>
          <w:lang w:val="en-US" w:eastAsia="zh-CN"/>
        </w:rPr>
      </w:pPr>
    </w:p>
    <w:p w14:paraId="7073821F">
      <w:pPr>
        <w:rPr>
          <w:rFonts w:hint="default"/>
          <w:lang w:val="en-US" w:eastAsia="zh-CN"/>
        </w:rPr>
      </w:pPr>
    </w:p>
    <w:p w14:paraId="40869A2A">
      <w:pPr>
        <w:rPr>
          <w:rFonts w:hint="default"/>
          <w:lang w:val="en-US" w:eastAsia="zh-CN"/>
        </w:rPr>
      </w:pPr>
    </w:p>
    <w:p w14:paraId="4D9E22F5">
      <w:pPr>
        <w:rPr>
          <w:rFonts w:hint="default"/>
          <w:lang w:val="en-US" w:eastAsia="zh-CN"/>
        </w:rPr>
      </w:pPr>
    </w:p>
    <w:p w14:paraId="6068E07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EAA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72A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772A6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4E328"/>
    <w:multiLevelType w:val="singleLevel"/>
    <w:tmpl w:val="BFE4E328"/>
    <w:lvl w:ilvl="0" w:tentative="0">
      <w:start w:val="1"/>
      <w:numFmt w:val="decimal"/>
      <w:lvlText w:val="%1."/>
      <w:lvlJc w:val="left"/>
      <w:pPr>
        <w:tabs>
          <w:tab w:val="left" w:pos="312"/>
        </w:tabs>
      </w:pPr>
    </w:lvl>
  </w:abstractNum>
  <w:abstractNum w:abstractNumId="1">
    <w:nsid w:val="C7895679"/>
    <w:multiLevelType w:val="multilevel"/>
    <w:tmpl w:val="C789567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114366F"/>
    <w:multiLevelType w:val="singleLevel"/>
    <w:tmpl w:val="E114366F"/>
    <w:lvl w:ilvl="0" w:tentative="0">
      <w:start w:val="2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043A4"/>
    <w:rsid w:val="2D00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微软简标宋" w:hAnsi="@微软简标宋" w:eastAsia="@微软简标宋" w:cs="@微软简标宋"/>
      <w:szCs w:val="24"/>
      <w:lang w:val="zh-CN"/>
    </w:rPr>
  </w:style>
  <w:style w:type="paragraph" w:styleId="3">
    <w:name w:val="Body Text Indent"/>
    <w:basedOn w:val="1"/>
    <w:next w:val="1"/>
    <w:qFormat/>
    <w:uiPriority w:val="0"/>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Body Text First Indent"/>
    <w:basedOn w:val="2"/>
    <w:next w:val="1"/>
    <w:qFormat/>
    <w:uiPriority w:val="0"/>
    <w:pPr>
      <w:adjustRightInd w:val="0"/>
      <w:spacing w:line="360" w:lineRule="auto"/>
      <w:ind w:firstLine="420"/>
      <w:textAlignment w:val="baseline"/>
    </w:pPr>
    <w:rPr>
      <w:rFonts w:ascii="Calibri" w:hAnsi="Calibri" w:eastAsia="楷体_GB2312"/>
      <w:sz w:val="24"/>
    </w:rPr>
  </w:style>
  <w:style w:type="paragraph" w:styleId="6">
    <w:name w:val="Body Text First Indent 2"/>
    <w:basedOn w:val="3"/>
    <w:next w:val="5"/>
    <w:qFormat/>
    <w:uiPriority w:val="0"/>
    <w:pPr>
      <w:ind w:firstLine="420" w:firstLineChars="200"/>
    </w:pPr>
  </w:style>
  <w:style w:type="character" w:styleId="9">
    <w:name w:val="Strong"/>
    <w:basedOn w:val="8"/>
    <w:qFormat/>
    <w:uiPriority w:val="0"/>
    <w:rPr>
      <w:b/>
    </w:r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character" w:customStyle="1" w:styleId="11">
    <w:name w:val="font31"/>
    <w:basedOn w:val="8"/>
    <w:qFormat/>
    <w:uiPriority w:val="0"/>
    <w:rPr>
      <w:rFonts w:hint="default" w:ascii="Times New Roman" w:hAnsi="Times New Roman" w:cs="Times New Roman"/>
      <w:b/>
      <w:bCs/>
      <w:color w:val="000000"/>
      <w:sz w:val="24"/>
      <w:szCs w:val="24"/>
      <w:u w:val="none"/>
    </w:rPr>
  </w:style>
  <w:style w:type="character" w:customStyle="1" w:styleId="12">
    <w:name w:val="font11"/>
    <w:basedOn w:val="8"/>
    <w:qFormat/>
    <w:uiPriority w:val="0"/>
    <w:rPr>
      <w:rFonts w:hint="eastAsia" w:ascii="宋体" w:hAnsi="宋体" w:eastAsia="宋体" w:cs="宋体"/>
      <w:b/>
      <w:bCs/>
      <w:color w:val="000000"/>
      <w:sz w:val="24"/>
      <w:szCs w:val="24"/>
      <w:u w:val="none"/>
    </w:rPr>
  </w:style>
  <w:style w:type="paragraph" w:customStyle="1" w:styleId="13">
    <w:name w:val="表格"/>
    <w:basedOn w:val="1"/>
    <w:qFormat/>
    <w:uiPriority w:val="0"/>
    <w:pPr>
      <w:spacing w:before="100" w:beforeAutospacing="1"/>
      <w:jc w:val="center"/>
    </w:pPr>
    <w:rPr>
      <w:rFonts w:hAnsi="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8</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2025-09-03T08:50:00Z</dcterms:created>
  <dc:creator>千里草1403852088</dc:creator>
  <cp:lastModifiedBy>千里草1403852088</cp:lastModifiedBy>
  <dcterms:modified xsi:type="dcterms:W3CDTF">2025-09-03T08:58:59Z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3EA1E25573EB4835866A475741E380FA_11</vt:lpwstr>
  </property>
  <property fmtid="{D5CDD505-2E9C-101B-9397-08002B2CF9AE}" pid="4" name="KSOTemplateDocerSaveRecord">
    <vt:lpwstr>eyJoZGlkIjoiNWRkZWEwYjc3ZjU0NTk3MTZjMGQwMGQwN2RkMDczMzMiLCJ1c2VySWQiOiIxNzc4MzMyMyJ9</vt:lpwstr>
  </property>
</Properties>
</file>